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974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26"/>
        <w:gridCol w:w="8222"/>
      </w:tblGrid>
      <w:tr w:rsidR="009769AB" w:rsidRPr="00A97C5E" w:rsidTr="004B2427">
        <w:tc>
          <w:tcPr>
            <w:tcW w:w="1526" w:type="dxa"/>
            <w:vAlign w:val="center"/>
          </w:tcPr>
          <w:p w:rsidR="009769AB" w:rsidRPr="00A97C5E" w:rsidRDefault="009769AB" w:rsidP="004B2427">
            <w:pPr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>
                  <wp:extent cx="847725" cy="712782"/>
                  <wp:effectExtent l="19050" t="0" r="9525" b="0"/>
                  <wp:docPr id="2" name="0 Imagen" descr="Logo cuadrado Profesorad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cuadrado Profesorado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060" cy="716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2" w:type="dxa"/>
            <w:vAlign w:val="center"/>
          </w:tcPr>
          <w:p w:rsidR="009769AB" w:rsidRPr="006C48FA" w:rsidRDefault="009769AB" w:rsidP="004B2427">
            <w:pPr>
              <w:ind w:left="-142"/>
              <w:jc w:val="center"/>
              <w:rPr>
                <w:rFonts w:ascii="Arial" w:hAnsi="Arial" w:cs="Arial"/>
                <w:b/>
              </w:rPr>
            </w:pPr>
            <w:r w:rsidRPr="006C48FA">
              <w:rPr>
                <w:rFonts w:ascii="Arial" w:hAnsi="Arial" w:cs="Arial"/>
                <w:b/>
              </w:rPr>
              <w:t>Dirección General de Cultura y Educación – Dirección de Educación Superior</w:t>
            </w:r>
          </w:p>
          <w:p w:rsidR="009769AB" w:rsidRPr="006C48FA" w:rsidRDefault="009769AB" w:rsidP="004B2427">
            <w:pPr>
              <w:ind w:left="-142"/>
              <w:jc w:val="center"/>
              <w:rPr>
                <w:rFonts w:ascii="Arial" w:hAnsi="Arial" w:cs="Arial"/>
                <w:b/>
              </w:rPr>
            </w:pPr>
            <w:r w:rsidRPr="006C48FA">
              <w:rPr>
                <w:rFonts w:ascii="Arial" w:hAnsi="Arial" w:cs="Arial"/>
                <w:b/>
              </w:rPr>
              <w:t>INSTITUTO SUPERIOR DE FORMACIÓN DOCENTE N° 127</w:t>
            </w:r>
          </w:p>
          <w:p w:rsidR="009769AB" w:rsidRPr="00A97C5E" w:rsidRDefault="009769AB" w:rsidP="004B2427">
            <w:pPr>
              <w:ind w:left="-142"/>
              <w:jc w:val="center"/>
              <w:rPr>
                <w:rFonts w:ascii="Arial" w:hAnsi="Arial" w:cs="Arial"/>
              </w:rPr>
            </w:pPr>
            <w:r w:rsidRPr="006C48FA">
              <w:rPr>
                <w:rFonts w:ascii="Arial" w:hAnsi="Arial" w:cs="Arial"/>
                <w:b/>
              </w:rPr>
              <w:t>“CIUDAD DEL ACUERDO”</w:t>
            </w:r>
          </w:p>
        </w:tc>
      </w:tr>
    </w:tbl>
    <w:p w:rsidR="009769AB" w:rsidRPr="00A97C5E" w:rsidRDefault="009042D4" w:rsidP="009769AB">
      <w:pPr>
        <w:spacing w:after="0"/>
        <w:ind w:left="-142" w:right="-723"/>
        <w:jc w:val="center"/>
        <w:rPr>
          <w:rFonts w:ascii="Arial" w:hAnsi="Arial" w:cs="Arial"/>
        </w:rPr>
      </w:pPr>
      <w:r w:rsidRPr="009042D4">
        <w:rPr>
          <w:rFonts w:ascii="Arial" w:hAnsi="Arial" w:cs="Arial"/>
          <w:noProof/>
        </w:rPr>
        <w:pict>
          <v:line id="Conector recto 9" o:spid="_x0000_s1026" style="position:absolute;left:0;text-align:left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7.8pt,10.05pt" to="476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" strokecolor="#c00000" strokeweight="1.25pt">
            <o:lock v:ext="edit" shapetype="f"/>
          </v:line>
        </w:pict>
      </w:r>
    </w:p>
    <w:p w:rsidR="009769AB" w:rsidRPr="00A97C5E" w:rsidRDefault="00EE00D0" w:rsidP="009769AB">
      <w:pPr>
        <w:tabs>
          <w:tab w:val="left" w:pos="6984"/>
        </w:tabs>
        <w:spacing w:after="0"/>
        <w:ind w:left="-142" w:right="-1028"/>
        <w:jc w:val="right"/>
        <w:rPr>
          <w:rFonts w:ascii="Arial" w:hAnsi="Arial" w:cs="Arial"/>
        </w:rPr>
      </w:pPr>
      <w:r w:rsidRPr="00A97C5E">
        <w:rPr>
          <w:rFonts w:ascii="Arial" w:hAnsi="Arial" w:cs="Arial"/>
        </w:rPr>
        <w:t xml:space="preserve">San Nicolás, </w:t>
      </w:r>
      <w:r w:rsidR="006C48FA">
        <w:rPr>
          <w:rFonts w:ascii="Arial" w:hAnsi="Arial" w:cs="Arial"/>
        </w:rPr>
        <w:t xml:space="preserve"> 27 </w:t>
      </w:r>
      <w:r w:rsidRPr="00A97C5E">
        <w:rPr>
          <w:rFonts w:ascii="Arial" w:hAnsi="Arial" w:cs="Arial"/>
        </w:rPr>
        <w:t>de</w:t>
      </w:r>
      <w:r w:rsidR="006C48FA">
        <w:rPr>
          <w:rFonts w:ascii="Arial" w:hAnsi="Arial" w:cs="Arial"/>
        </w:rPr>
        <w:t xml:space="preserve"> marzo</w:t>
      </w:r>
      <w:r w:rsidR="002F38C8" w:rsidRPr="00A97C5E">
        <w:rPr>
          <w:rFonts w:ascii="Arial" w:hAnsi="Arial" w:cs="Arial"/>
        </w:rPr>
        <w:t xml:space="preserve"> de 2026</w:t>
      </w:r>
    </w:p>
    <w:p w:rsidR="009769AB" w:rsidRPr="00A97C5E" w:rsidRDefault="009769AB" w:rsidP="009769AB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  <w:r w:rsidRPr="00A97C5E">
        <w:rPr>
          <w:rFonts w:ascii="Arial" w:hAnsi="Arial" w:cs="Arial"/>
        </w:rPr>
        <w:t>A la Secretaría de Asuntos Docentes</w:t>
      </w:r>
    </w:p>
    <w:p w:rsidR="009769AB" w:rsidRPr="00A97C5E" w:rsidRDefault="009769AB" w:rsidP="009769AB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  <w:r w:rsidRPr="00A97C5E">
        <w:rPr>
          <w:rFonts w:ascii="Arial" w:hAnsi="Arial" w:cs="Arial"/>
        </w:rPr>
        <w:t>S/D</w:t>
      </w:r>
    </w:p>
    <w:p w:rsidR="009769AB" w:rsidRPr="00A97C5E" w:rsidRDefault="009769AB" w:rsidP="009769AB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</w:p>
    <w:p w:rsidR="009769AB" w:rsidRPr="00A97C5E" w:rsidRDefault="009769AB" w:rsidP="009769AB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 w:rsidRPr="00A97C5E">
        <w:rPr>
          <w:rFonts w:ascii="Arial" w:hAnsi="Arial" w:cs="Arial"/>
        </w:rPr>
        <w:t xml:space="preserve">La Dirección del </w:t>
      </w:r>
      <w:r w:rsidRPr="00A97C5E">
        <w:rPr>
          <w:rFonts w:ascii="Arial" w:hAnsi="Arial" w:cs="Arial"/>
          <w:b/>
        </w:rPr>
        <w:t>INSTITUTO SUPERIOR DE FORMACIÓN DOCENTE N° 127</w:t>
      </w:r>
      <w:r w:rsidRPr="00A97C5E">
        <w:rPr>
          <w:rFonts w:ascii="Arial" w:hAnsi="Arial" w:cs="Arial"/>
        </w:rPr>
        <w:t xml:space="preserve">, en el marco de la </w:t>
      </w:r>
      <w:r w:rsidR="000A77CC" w:rsidRPr="00A97C5E">
        <w:rPr>
          <w:rFonts w:ascii="Arial" w:hAnsi="Arial" w:cs="Arial"/>
        </w:rPr>
        <w:t xml:space="preserve">RESOC-2025-6179, </w:t>
      </w:r>
      <w:r w:rsidRPr="00A97C5E">
        <w:rPr>
          <w:rFonts w:ascii="Arial" w:hAnsi="Arial" w:cs="Arial"/>
        </w:rPr>
        <w:t xml:space="preserve"> solicita a Ud. colabore con la difusión del siguiente llamado a concurso.</w:t>
      </w:r>
    </w:p>
    <w:p w:rsidR="009769AB" w:rsidRPr="00A97C5E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</w:p>
    <w:tbl>
      <w:tblPr>
        <w:tblStyle w:val="Tablaconcuadrcula"/>
        <w:tblW w:w="9640" w:type="dxa"/>
        <w:tblInd w:w="-34" w:type="dxa"/>
        <w:tblLook w:val="04A0"/>
      </w:tblPr>
      <w:tblGrid>
        <w:gridCol w:w="2269"/>
        <w:gridCol w:w="2126"/>
        <w:gridCol w:w="1417"/>
        <w:gridCol w:w="3828"/>
      </w:tblGrid>
      <w:tr w:rsidR="009769AB" w:rsidRPr="00A97C5E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9769AB" w:rsidRPr="00A97C5E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CARRERA</w:t>
            </w:r>
          </w:p>
        </w:tc>
        <w:tc>
          <w:tcPr>
            <w:tcW w:w="2126" w:type="dxa"/>
            <w:vAlign w:val="center"/>
          </w:tcPr>
          <w:p w:rsidR="009769AB" w:rsidRPr="00A97C5E" w:rsidRDefault="009769AB" w:rsidP="004B2427">
            <w:pPr>
              <w:tabs>
                <w:tab w:val="left" w:pos="6984"/>
              </w:tabs>
              <w:ind w:right="-108"/>
              <w:rPr>
                <w:rFonts w:ascii="Arial" w:hAnsi="Arial" w:cs="Arial"/>
                <w:b/>
                <w:highlight w:val="yellow"/>
              </w:rPr>
            </w:pPr>
            <w:r w:rsidRPr="00A97C5E">
              <w:rPr>
                <w:rFonts w:ascii="Arial" w:hAnsi="Arial" w:cs="Arial"/>
                <w:b/>
              </w:rPr>
              <w:t>PROF</w:t>
            </w:r>
            <w:r w:rsidR="00A42381" w:rsidRPr="00A97C5E">
              <w:rPr>
                <w:rFonts w:ascii="Arial" w:hAnsi="Arial" w:cs="Arial"/>
                <w:b/>
              </w:rPr>
              <w:t>ESORADO DE INGLÉS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A97C5E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AÑO</w:t>
            </w:r>
          </w:p>
        </w:tc>
        <w:tc>
          <w:tcPr>
            <w:tcW w:w="3828" w:type="dxa"/>
            <w:vAlign w:val="center"/>
          </w:tcPr>
          <w:p w:rsidR="009769AB" w:rsidRPr="00A97C5E" w:rsidRDefault="00EE00D0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highlight w:val="yellow"/>
              </w:rPr>
            </w:pPr>
            <w:r w:rsidRPr="00A97C5E">
              <w:rPr>
                <w:rFonts w:ascii="Arial" w:hAnsi="Arial" w:cs="Arial"/>
              </w:rPr>
              <w:t>1er</w:t>
            </w:r>
            <w:r w:rsidR="009769AB" w:rsidRPr="00A97C5E">
              <w:rPr>
                <w:rFonts w:ascii="Arial" w:hAnsi="Arial" w:cs="Arial"/>
              </w:rPr>
              <w:t>. año</w:t>
            </w:r>
          </w:p>
        </w:tc>
      </w:tr>
      <w:tr w:rsidR="009769AB" w:rsidRPr="00A97C5E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9769AB" w:rsidRPr="00A97C5E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ESPACIO</w:t>
            </w:r>
          </w:p>
        </w:tc>
        <w:tc>
          <w:tcPr>
            <w:tcW w:w="2126" w:type="dxa"/>
            <w:vAlign w:val="center"/>
          </w:tcPr>
          <w:p w:rsidR="009769AB" w:rsidRPr="00A97C5E" w:rsidRDefault="00EE00D0" w:rsidP="00EE00D0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 w:rsidRPr="00A97C5E">
              <w:rPr>
                <w:rFonts w:ascii="Arial" w:hAnsi="Arial" w:cs="Arial"/>
                <w:b/>
              </w:rPr>
              <w:t>Prácticas Discursivas de la Comunicación Escrita I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A97C5E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CARGA HORARIA</w:t>
            </w:r>
          </w:p>
        </w:tc>
        <w:tc>
          <w:tcPr>
            <w:tcW w:w="3828" w:type="dxa"/>
            <w:vAlign w:val="center"/>
          </w:tcPr>
          <w:p w:rsidR="009769AB" w:rsidRPr="00A97C5E" w:rsidRDefault="00EE00D0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highlight w:val="yellow"/>
              </w:rPr>
            </w:pPr>
            <w:r w:rsidRPr="00A97C5E">
              <w:rPr>
                <w:rFonts w:ascii="Arial" w:hAnsi="Arial" w:cs="Arial"/>
              </w:rPr>
              <w:t>4</w:t>
            </w:r>
            <w:r w:rsidR="009769AB" w:rsidRPr="00A97C5E">
              <w:rPr>
                <w:rFonts w:ascii="Arial" w:hAnsi="Arial" w:cs="Arial"/>
              </w:rPr>
              <w:t xml:space="preserve"> MÓDULOS</w:t>
            </w:r>
          </w:p>
        </w:tc>
      </w:tr>
      <w:tr w:rsidR="00AF7170" w:rsidRPr="00A97C5E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AF7170" w:rsidRPr="00A97C5E" w:rsidRDefault="00AF7170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  <w:b/>
              </w:rPr>
              <w:t>CÓDIGO ÁREA DE INCUMBENCIA</w:t>
            </w:r>
          </w:p>
        </w:tc>
        <w:tc>
          <w:tcPr>
            <w:tcW w:w="2126" w:type="dxa"/>
            <w:vAlign w:val="center"/>
          </w:tcPr>
          <w:p w:rsidR="00AF7170" w:rsidRPr="00A97C5E" w:rsidRDefault="002A34F2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highlight w:val="yellow"/>
              </w:rPr>
            </w:pPr>
            <w:r w:rsidRPr="002A34F2">
              <w:rPr>
                <w:rFonts w:ascii="Arial" w:hAnsi="Arial" w:cs="Arial"/>
              </w:rPr>
              <w:t>I.N. –</w:t>
            </w:r>
            <w:r>
              <w:rPr>
                <w:rFonts w:ascii="Arial" w:hAnsi="Arial" w:cs="Arial"/>
              </w:rPr>
              <w:t xml:space="preserve"> </w:t>
            </w:r>
            <w:r w:rsidRPr="002A34F2">
              <w:rPr>
                <w:rFonts w:ascii="Arial" w:hAnsi="Arial" w:cs="Arial"/>
              </w:rPr>
              <w:t>I.X.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AF7170" w:rsidRPr="00A97C5E" w:rsidRDefault="00BA2D5F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Modalidad de cursada</w:t>
            </w:r>
          </w:p>
        </w:tc>
        <w:tc>
          <w:tcPr>
            <w:tcW w:w="3828" w:type="dxa"/>
            <w:vAlign w:val="center"/>
          </w:tcPr>
          <w:p w:rsidR="00AF7170" w:rsidRPr="00A97C5E" w:rsidRDefault="004222A3" w:rsidP="004B2427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 w:rsidRPr="004222A3">
              <w:rPr>
                <w:rFonts w:ascii="Arial" w:hAnsi="Arial" w:cs="Arial"/>
              </w:rPr>
              <w:t>PRESENCIAL</w:t>
            </w:r>
          </w:p>
        </w:tc>
      </w:tr>
      <w:tr w:rsidR="009769AB" w:rsidRPr="00A97C5E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AF7170" w:rsidRPr="00A97C5E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 xml:space="preserve">SITUACIÓN DE </w:t>
            </w:r>
          </w:p>
          <w:p w:rsidR="009769AB" w:rsidRPr="00A97C5E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REVISTA</w:t>
            </w:r>
          </w:p>
        </w:tc>
        <w:tc>
          <w:tcPr>
            <w:tcW w:w="2126" w:type="dxa"/>
            <w:vAlign w:val="center"/>
          </w:tcPr>
          <w:p w:rsidR="009769AB" w:rsidRPr="00A97C5E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highlight w:val="yellow"/>
              </w:rPr>
            </w:pPr>
            <w:r w:rsidRPr="00A97C5E">
              <w:rPr>
                <w:rFonts w:ascii="Arial" w:hAnsi="Arial" w:cs="Arial"/>
              </w:rPr>
              <w:t>SUPLENTE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A97C5E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MOTIVO</w:t>
            </w:r>
          </w:p>
        </w:tc>
        <w:tc>
          <w:tcPr>
            <w:tcW w:w="3828" w:type="dxa"/>
            <w:vAlign w:val="center"/>
          </w:tcPr>
          <w:p w:rsidR="009769AB" w:rsidRPr="00A97C5E" w:rsidRDefault="004222A3" w:rsidP="004B2427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 w:rsidRPr="004222A3">
              <w:rPr>
                <w:rFonts w:ascii="Arial" w:hAnsi="Arial" w:cs="Arial"/>
              </w:rPr>
              <w:t>Renuncia del profesor suplente</w:t>
            </w:r>
          </w:p>
        </w:tc>
      </w:tr>
      <w:tr w:rsidR="009769AB" w:rsidRPr="00A97C5E" w:rsidTr="00AF7170">
        <w:tc>
          <w:tcPr>
            <w:tcW w:w="2269" w:type="dxa"/>
            <w:shd w:val="clear" w:color="auto" w:fill="B4C6E7" w:themeFill="accent1" w:themeFillTint="66"/>
            <w:vAlign w:val="center"/>
          </w:tcPr>
          <w:p w:rsidR="009769AB" w:rsidRPr="00A97C5E" w:rsidRDefault="009769AB" w:rsidP="004B2427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TURNO</w:t>
            </w:r>
          </w:p>
        </w:tc>
        <w:tc>
          <w:tcPr>
            <w:tcW w:w="2126" w:type="dxa"/>
            <w:vAlign w:val="center"/>
          </w:tcPr>
          <w:p w:rsidR="009769AB" w:rsidRPr="00A97C5E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  <w:highlight w:val="yellow"/>
              </w:rPr>
            </w:pPr>
            <w:r w:rsidRPr="00A97C5E">
              <w:rPr>
                <w:rFonts w:ascii="Arial" w:hAnsi="Arial" w:cs="Arial"/>
              </w:rPr>
              <w:t>NOCHE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9769AB" w:rsidRPr="00A97C5E" w:rsidRDefault="009769AB" w:rsidP="004B2427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HORARIO</w:t>
            </w:r>
          </w:p>
        </w:tc>
        <w:tc>
          <w:tcPr>
            <w:tcW w:w="3828" w:type="dxa"/>
            <w:vAlign w:val="center"/>
          </w:tcPr>
          <w:p w:rsidR="009769AB" w:rsidRPr="00A97C5E" w:rsidRDefault="004222A3" w:rsidP="004B2427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Será informado en el momento de la inscripción. Durante el ciclo lectivo 2026 no podrá ser modificado</w:t>
            </w:r>
          </w:p>
        </w:tc>
      </w:tr>
    </w:tbl>
    <w:p w:rsidR="00F335E2" w:rsidRPr="00A97C5E" w:rsidRDefault="004222A3" w:rsidP="005129B1">
      <w:pPr>
        <w:tabs>
          <w:tab w:val="center" w:pos="4759"/>
        </w:tabs>
        <w:spacing w:after="0"/>
        <w:ind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>
        <w:rPr>
          <w:rFonts w:ascii="Arial" w:hAnsi="Arial" w:cs="Arial"/>
          <w:b/>
        </w:rPr>
        <w:tab/>
      </w:r>
    </w:p>
    <w:tbl>
      <w:tblPr>
        <w:tblStyle w:val="Tablaconcuadrcula"/>
        <w:tblW w:w="5508" w:type="pct"/>
        <w:tblLook w:val="04A0"/>
      </w:tblPr>
      <w:tblGrid>
        <w:gridCol w:w="3336"/>
        <w:gridCol w:w="2868"/>
        <w:gridCol w:w="3402"/>
      </w:tblGrid>
      <w:tr w:rsidR="009769AB" w:rsidRPr="00A97C5E" w:rsidTr="00F335E2">
        <w:tc>
          <w:tcPr>
            <w:tcW w:w="1736" w:type="pct"/>
            <w:shd w:val="clear" w:color="auto" w:fill="D5DCE4" w:themeFill="text2" w:themeFillTint="33"/>
            <w:vAlign w:val="center"/>
          </w:tcPr>
          <w:p w:rsidR="009769AB" w:rsidRPr="00A97C5E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LUGAR DE INSCRIPCIÓN:</w:t>
            </w:r>
          </w:p>
        </w:tc>
        <w:tc>
          <w:tcPr>
            <w:tcW w:w="3264" w:type="pct"/>
            <w:gridSpan w:val="2"/>
            <w:vAlign w:val="center"/>
          </w:tcPr>
          <w:p w:rsidR="00AF7170" w:rsidRPr="00A97C5E" w:rsidRDefault="009769AB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Secretaría del ISFD 127 – Plaza 23 de Noviembre –</w:t>
            </w:r>
          </w:p>
          <w:p w:rsidR="009769AB" w:rsidRPr="00A97C5E" w:rsidRDefault="009769AB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(Planta Alta de la Escuela Normal)</w:t>
            </w:r>
          </w:p>
        </w:tc>
      </w:tr>
      <w:tr w:rsidR="009769AB" w:rsidRPr="00A97C5E" w:rsidTr="00F335E2">
        <w:trPr>
          <w:trHeight w:val="245"/>
        </w:trPr>
        <w:tc>
          <w:tcPr>
            <w:tcW w:w="1736" w:type="pct"/>
            <w:shd w:val="clear" w:color="auto" w:fill="D5DCE4" w:themeFill="text2" w:themeFillTint="33"/>
            <w:vAlign w:val="center"/>
          </w:tcPr>
          <w:p w:rsidR="009769AB" w:rsidRPr="00A97C5E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HORARIO DE INSCRIPCIÓN:</w:t>
            </w:r>
          </w:p>
        </w:tc>
        <w:tc>
          <w:tcPr>
            <w:tcW w:w="3264" w:type="pct"/>
            <w:gridSpan w:val="2"/>
            <w:vAlign w:val="center"/>
          </w:tcPr>
          <w:p w:rsidR="009769AB" w:rsidRPr="00A97C5E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De 18:30 a 21:30 hs</w:t>
            </w:r>
          </w:p>
        </w:tc>
      </w:tr>
      <w:tr w:rsidR="00F335E2" w:rsidRPr="00A97C5E" w:rsidTr="00F335E2">
        <w:trPr>
          <w:trHeight w:val="85"/>
        </w:trPr>
        <w:tc>
          <w:tcPr>
            <w:tcW w:w="1736" w:type="pct"/>
            <w:vMerge w:val="restart"/>
            <w:shd w:val="clear" w:color="auto" w:fill="D5DCE4" w:themeFill="text2" w:themeFillTint="33"/>
            <w:vAlign w:val="center"/>
          </w:tcPr>
          <w:p w:rsidR="009769AB" w:rsidRPr="00A97C5E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CRONOGRAMA TENTATIVO:</w:t>
            </w: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9769AB" w:rsidRPr="00A97C5E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DIFUSIÓN:</w:t>
            </w:r>
          </w:p>
        </w:tc>
        <w:tc>
          <w:tcPr>
            <w:tcW w:w="1771" w:type="pct"/>
            <w:vAlign w:val="center"/>
          </w:tcPr>
          <w:p w:rsidR="009769AB" w:rsidRPr="004222A3" w:rsidRDefault="009769AB" w:rsidP="004222A3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4222A3">
              <w:rPr>
                <w:rFonts w:ascii="Arial" w:hAnsi="Arial" w:cs="Arial"/>
              </w:rPr>
              <w:t xml:space="preserve">Desde </w:t>
            </w:r>
            <w:r w:rsidR="00D93186" w:rsidRPr="004222A3">
              <w:rPr>
                <w:rFonts w:ascii="Arial" w:hAnsi="Arial" w:cs="Arial"/>
              </w:rPr>
              <w:t xml:space="preserve"> el </w:t>
            </w:r>
            <w:r w:rsidR="004222A3" w:rsidRPr="004222A3">
              <w:rPr>
                <w:rFonts w:ascii="Arial" w:hAnsi="Arial" w:cs="Arial"/>
              </w:rPr>
              <w:t>27</w:t>
            </w:r>
            <w:r w:rsidR="00F1536B" w:rsidRPr="004222A3">
              <w:rPr>
                <w:rFonts w:ascii="Arial" w:hAnsi="Arial" w:cs="Arial"/>
              </w:rPr>
              <w:t>/</w:t>
            </w:r>
            <w:r w:rsidR="004222A3" w:rsidRPr="004222A3">
              <w:rPr>
                <w:rFonts w:ascii="Arial" w:hAnsi="Arial" w:cs="Arial"/>
              </w:rPr>
              <w:t>03/</w:t>
            </w:r>
            <w:r w:rsidR="00A42381" w:rsidRPr="004222A3">
              <w:rPr>
                <w:rFonts w:ascii="Arial" w:hAnsi="Arial" w:cs="Arial"/>
              </w:rPr>
              <w:t xml:space="preserve">26 al </w:t>
            </w:r>
            <w:r w:rsidR="004222A3" w:rsidRPr="004222A3">
              <w:rPr>
                <w:rFonts w:ascii="Arial" w:hAnsi="Arial" w:cs="Arial"/>
              </w:rPr>
              <w:t>31/03/</w:t>
            </w:r>
            <w:r w:rsidR="001363E0" w:rsidRPr="004222A3">
              <w:rPr>
                <w:rFonts w:ascii="Arial" w:hAnsi="Arial" w:cs="Arial"/>
              </w:rPr>
              <w:t>26</w:t>
            </w:r>
          </w:p>
        </w:tc>
      </w:tr>
      <w:tr w:rsidR="00F335E2" w:rsidRPr="00A97C5E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9769AB" w:rsidRPr="00A97C5E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</w:tcPr>
          <w:p w:rsidR="009769AB" w:rsidRPr="00A97C5E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INSCRIPCIÓN:</w:t>
            </w:r>
          </w:p>
        </w:tc>
        <w:tc>
          <w:tcPr>
            <w:tcW w:w="1771" w:type="pct"/>
          </w:tcPr>
          <w:p w:rsidR="009769AB" w:rsidRPr="00A97C5E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 xml:space="preserve">Desde </w:t>
            </w:r>
            <w:r w:rsidR="004222A3">
              <w:rPr>
                <w:rFonts w:ascii="Arial" w:hAnsi="Arial" w:cs="Arial"/>
              </w:rPr>
              <w:t>el 27/03/26 al 01/04/26</w:t>
            </w:r>
          </w:p>
        </w:tc>
      </w:tr>
      <w:tr w:rsidR="00F335E2" w:rsidRPr="00A97C5E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9769AB" w:rsidRPr="00A97C5E" w:rsidRDefault="009769AB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</w:tcPr>
          <w:p w:rsidR="009769AB" w:rsidRPr="00A97C5E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RECUSACIÓN/EXCUSACIÓN:</w:t>
            </w:r>
          </w:p>
        </w:tc>
        <w:tc>
          <w:tcPr>
            <w:tcW w:w="1771" w:type="pct"/>
          </w:tcPr>
          <w:p w:rsidR="009769AB" w:rsidRPr="00A97C5E" w:rsidRDefault="009769AB" w:rsidP="004B2427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 xml:space="preserve">Desde </w:t>
            </w:r>
            <w:r w:rsidR="00D93186" w:rsidRPr="00A97C5E">
              <w:rPr>
                <w:rFonts w:ascii="Arial" w:hAnsi="Arial" w:cs="Arial"/>
              </w:rPr>
              <w:t xml:space="preserve">el </w:t>
            </w:r>
            <w:r w:rsidR="004222A3">
              <w:rPr>
                <w:rFonts w:ascii="Arial" w:hAnsi="Arial" w:cs="Arial"/>
              </w:rPr>
              <w:t>06/04/26 al 08/04/26</w:t>
            </w:r>
          </w:p>
        </w:tc>
      </w:tr>
      <w:tr w:rsidR="00F335E2" w:rsidRPr="00A97C5E" w:rsidTr="00F335E2">
        <w:trPr>
          <w:trHeight w:val="1218"/>
        </w:trPr>
        <w:tc>
          <w:tcPr>
            <w:tcW w:w="1736" w:type="pct"/>
            <w:vMerge w:val="restart"/>
            <w:shd w:val="clear" w:color="auto" w:fill="D5DCE4" w:themeFill="text2" w:themeFillTint="33"/>
          </w:tcPr>
          <w:p w:rsidR="00AF7170" w:rsidRPr="00A97C5E" w:rsidRDefault="00AF7170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F335E2" w:rsidRPr="00A97C5E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Notificación del listado de</w:t>
            </w:r>
          </w:p>
          <w:p w:rsidR="00F335E2" w:rsidRPr="00A97C5E" w:rsidRDefault="00F335E2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A</w:t>
            </w:r>
            <w:r w:rsidR="00AF7170" w:rsidRPr="00A97C5E">
              <w:rPr>
                <w:rFonts w:ascii="Arial" w:hAnsi="Arial" w:cs="Arial"/>
              </w:rPr>
              <w:t>spirantes</w:t>
            </w:r>
            <w:r w:rsidR="005129B1">
              <w:rPr>
                <w:rFonts w:ascii="Arial" w:hAnsi="Arial" w:cs="Arial"/>
              </w:rPr>
              <w:t xml:space="preserve"> </w:t>
            </w:r>
            <w:r w:rsidR="00AF7170" w:rsidRPr="00A97C5E">
              <w:rPr>
                <w:rFonts w:ascii="Arial" w:hAnsi="Arial" w:cs="Arial"/>
              </w:rPr>
              <w:t>en condiciones</w:t>
            </w:r>
          </w:p>
          <w:p w:rsidR="00AF7170" w:rsidRPr="00A97C5E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 xml:space="preserve"> de acceder y de</w:t>
            </w:r>
          </w:p>
          <w:p w:rsidR="00AF7170" w:rsidRPr="00A97C5E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proofErr w:type="gramStart"/>
            <w:r w:rsidRPr="00A97C5E">
              <w:rPr>
                <w:rFonts w:ascii="Arial" w:hAnsi="Arial" w:cs="Arial"/>
              </w:rPr>
              <w:lastRenderedPageBreak/>
              <w:t>q</w:t>
            </w:r>
            <w:r w:rsidR="00F1536B" w:rsidRPr="00A97C5E">
              <w:rPr>
                <w:rFonts w:ascii="Arial" w:hAnsi="Arial" w:cs="Arial"/>
              </w:rPr>
              <w:t>uie</w:t>
            </w:r>
            <w:r w:rsidR="00E20BDC" w:rsidRPr="00A97C5E">
              <w:rPr>
                <w:rFonts w:ascii="Arial" w:hAnsi="Arial" w:cs="Arial"/>
              </w:rPr>
              <w:t>n</w:t>
            </w:r>
            <w:r w:rsidRPr="00A97C5E">
              <w:rPr>
                <w:rFonts w:ascii="Arial" w:hAnsi="Arial" w:cs="Arial"/>
              </w:rPr>
              <w:t>es</w:t>
            </w:r>
            <w:proofErr w:type="gramEnd"/>
            <w:r w:rsidRPr="00A97C5E">
              <w:rPr>
                <w:rFonts w:ascii="Arial" w:hAnsi="Arial" w:cs="Arial"/>
              </w:rPr>
              <w:t xml:space="preserve"> no reúnen los requisitos.</w:t>
            </w:r>
          </w:p>
        </w:tc>
        <w:tc>
          <w:tcPr>
            <w:tcW w:w="1771" w:type="pct"/>
            <w:vAlign w:val="center"/>
          </w:tcPr>
          <w:p w:rsidR="00F335E2" w:rsidRPr="00A97C5E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lastRenderedPageBreak/>
              <w:t xml:space="preserve">Al tercer día hábil luego de </w:t>
            </w:r>
          </w:p>
          <w:p w:rsidR="00AF7170" w:rsidRPr="00A97C5E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la devolución</w:t>
            </w:r>
          </w:p>
          <w:p w:rsidR="00AF7170" w:rsidRPr="00A97C5E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del art. 60 TCD</w:t>
            </w:r>
          </w:p>
        </w:tc>
      </w:tr>
      <w:tr w:rsidR="00F335E2" w:rsidRPr="00A97C5E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AF7170" w:rsidRPr="00A97C5E" w:rsidRDefault="00AF7170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AF7170" w:rsidRPr="004222A3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4222A3">
              <w:rPr>
                <w:rFonts w:ascii="Arial" w:hAnsi="Arial" w:cs="Arial"/>
                <w:sz w:val="20"/>
                <w:szCs w:val="20"/>
              </w:rPr>
              <w:t>Presentación de la Propuesta</w:t>
            </w:r>
          </w:p>
          <w:p w:rsidR="00AF7170" w:rsidRPr="00A97C5E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4222A3">
              <w:rPr>
                <w:rFonts w:ascii="Arial" w:hAnsi="Arial" w:cs="Arial"/>
                <w:sz w:val="20"/>
                <w:szCs w:val="20"/>
              </w:rPr>
              <w:t>Pedagógica</w:t>
            </w:r>
          </w:p>
        </w:tc>
        <w:tc>
          <w:tcPr>
            <w:tcW w:w="1771" w:type="pct"/>
            <w:vAlign w:val="center"/>
          </w:tcPr>
          <w:p w:rsidR="00F335E2" w:rsidRPr="00A97C5E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5 días corridos subsiguientes</w:t>
            </w:r>
          </w:p>
          <w:p w:rsidR="00AF7170" w:rsidRPr="00A97C5E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 xml:space="preserve"> a la</w:t>
            </w:r>
          </w:p>
          <w:p w:rsidR="00AF7170" w:rsidRPr="00A97C5E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notificación del listado</w:t>
            </w:r>
          </w:p>
        </w:tc>
      </w:tr>
      <w:tr w:rsidR="00F335E2" w:rsidRPr="00A97C5E" w:rsidTr="00F335E2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AF7170" w:rsidRPr="00A97C5E" w:rsidRDefault="00AF7170" w:rsidP="004B2427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AF7170" w:rsidRPr="00A97C5E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Entrevista y clase pública</w:t>
            </w:r>
          </w:p>
        </w:tc>
        <w:tc>
          <w:tcPr>
            <w:tcW w:w="1771" w:type="pct"/>
            <w:vAlign w:val="center"/>
          </w:tcPr>
          <w:p w:rsidR="00AF7170" w:rsidRPr="00A97C5E" w:rsidRDefault="00AF7170" w:rsidP="00AF7170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Fecha a determinar</w:t>
            </w:r>
          </w:p>
        </w:tc>
      </w:tr>
    </w:tbl>
    <w:p w:rsidR="009769AB" w:rsidRPr="00A97C5E" w:rsidRDefault="009769AB" w:rsidP="009769AB">
      <w:pPr>
        <w:tabs>
          <w:tab w:val="left" w:pos="1418"/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9769AB" w:rsidRPr="00A97C5E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u w:val="single"/>
        </w:rPr>
      </w:pPr>
      <w:r w:rsidRPr="00A97C5E">
        <w:rPr>
          <w:rFonts w:ascii="Arial" w:hAnsi="Arial" w:cs="Arial"/>
          <w:u w:val="single"/>
        </w:rPr>
        <w:t xml:space="preserve">CONFORMACIÓN DE LA COMISIÓN EVALUADORA: </w:t>
      </w:r>
    </w:p>
    <w:p w:rsidR="009769AB" w:rsidRPr="00A97C5E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tbl>
      <w:tblPr>
        <w:tblStyle w:val="Tablaconcuadrcula"/>
        <w:tblW w:w="0" w:type="auto"/>
        <w:tblInd w:w="1384" w:type="dxa"/>
        <w:tblLook w:val="04A0"/>
      </w:tblPr>
      <w:tblGrid>
        <w:gridCol w:w="3544"/>
        <w:gridCol w:w="3575"/>
      </w:tblGrid>
      <w:tr w:rsidR="009769AB" w:rsidRPr="00A97C5E" w:rsidTr="004B2427">
        <w:tc>
          <w:tcPr>
            <w:tcW w:w="3544" w:type="dxa"/>
            <w:shd w:val="clear" w:color="auto" w:fill="D5DCE4" w:themeFill="text2" w:themeFillTint="33"/>
          </w:tcPr>
          <w:p w:rsidR="009769AB" w:rsidRPr="00A97C5E" w:rsidRDefault="009769AB" w:rsidP="004B2427">
            <w:pPr>
              <w:tabs>
                <w:tab w:val="left" w:pos="6984"/>
              </w:tabs>
              <w:jc w:val="center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MIEMBROS TITULARES</w:t>
            </w:r>
          </w:p>
        </w:tc>
        <w:tc>
          <w:tcPr>
            <w:tcW w:w="3575" w:type="dxa"/>
            <w:shd w:val="clear" w:color="auto" w:fill="D5DCE4" w:themeFill="text2" w:themeFillTint="33"/>
          </w:tcPr>
          <w:p w:rsidR="009769AB" w:rsidRPr="00A97C5E" w:rsidRDefault="009769AB" w:rsidP="004B2427">
            <w:pPr>
              <w:tabs>
                <w:tab w:val="left" w:pos="6984"/>
              </w:tabs>
              <w:ind w:right="-77"/>
              <w:jc w:val="center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>MIEMBROS SUPLENTES</w:t>
            </w:r>
          </w:p>
        </w:tc>
      </w:tr>
      <w:tr w:rsidR="009769AB" w:rsidRPr="00A97C5E" w:rsidTr="004B2427">
        <w:tc>
          <w:tcPr>
            <w:tcW w:w="3544" w:type="dxa"/>
          </w:tcPr>
          <w:p w:rsidR="009769AB" w:rsidRPr="00A97C5E" w:rsidRDefault="009769AB" w:rsidP="004B2427">
            <w:pPr>
              <w:tabs>
                <w:tab w:val="left" w:pos="6984"/>
              </w:tabs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 xml:space="preserve">Prof. Lic. </w:t>
            </w:r>
            <w:r w:rsidR="00E20BDC" w:rsidRPr="00A97C5E">
              <w:rPr>
                <w:rFonts w:ascii="Arial" w:hAnsi="Arial" w:cs="Arial"/>
              </w:rPr>
              <w:t>FELICIA OVIEDO</w:t>
            </w:r>
          </w:p>
        </w:tc>
        <w:tc>
          <w:tcPr>
            <w:tcW w:w="3575" w:type="dxa"/>
          </w:tcPr>
          <w:p w:rsidR="009769AB" w:rsidRPr="00A97C5E" w:rsidRDefault="005129B1" w:rsidP="004B2427">
            <w:pPr>
              <w:tabs>
                <w:tab w:val="left" w:pos="6984"/>
              </w:tabs>
              <w:ind w:right="-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LIC. MARCOS MUÑOZ</w:t>
            </w:r>
          </w:p>
        </w:tc>
      </w:tr>
      <w:tr w:rsidR="009769AB" w:rsidRPr="00A97C5E" w:rsidTr="004B2427">
        <w:tc>
          <w:tcPr>
            <w:tcW w:w="3544" w:type="dxa"/>
          </w:tcPr>
          <w:p w:rsidR="009769AB" w:rsidRPr="00A97C5E" w:rsidRDefault="00A31D9D" w:rsidP="00F1536B">
            <w:pPr>
              <w:tabs>
                <w:tab w:val="left" w:pos="6984"/>
              </w:tabs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 xml:space="preserve">Prof. </w:t>
            </w:r>
            <w:r w:rsidR="00A97C5E">
              <w:rPr>
                <w:rFonts w:ascii="Arial" w:hAnsi="Arial" w:cs="Arial"/>
              </w:rPr>
              <w:t xml:space="preserve">Marisa </w:t>
            </w:r>
            <w:proofErr w:type="spellStart"/>
            <w:r w:rsidR="00A97C5E">
              <w:rPr>
                <w:rFonts w:ascii="Arial" w:hAnsi="Arial" w:cs="Arial"/>
              </w:rPr>
              <w:t>Mechetti</w:t>
            </w:r>
            <w:proofErr w:type="spellEnd"/>
          </w:p>
        </w:tc>
        <w:tc>
          <w:tcPr>
            <w:tcW w:w="3575" w:type="dxa"/>
          </w:tcPr>
          <w:p w:rsidR="009769AB" w:rsidRPr="00A97C5E" w:rsidRDefault="00A31D9D" w:rsidP="00F1536B">
            <w:pPr>
              <w:tabs>
                <w:tab w:val="left" w:pos="6984"/>
              </w:tabs>
              <w:ind w:right="-77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 xml:space="preserve">Prof. </w:t>
            </w:r>
            <w:r w:rsidR="005129B1">
              <w:rPr>
                <w:rFonts w:ascii="Arial" w:hAnsi="Arial" w:cs="Arial"/>
              </w:rPr>
              <w:t xml:space="preserve">Marina </w:t>
            </w:r>
            <w:proofErr w:type="spellStart"/>
            <w:r w:rsidR="005129B1">
              <w:rPr>
                <w:rFonts w:ascii="Arial" w:hAnsi="Arial" w:cs="Arial"/>
              </w:rPr>
              <w:t>Passutti</w:t>
            </w:r>
            <w:proofErr w:type="spellEnd"/>
          </w:p>
        </w:tc>
      </w:tr>
      <w:tr w:rsidR="009769AB" w:rsidRPr="00A97C5E" w:rsidTr="004B2427">
        <w:tc>
          <w:tcPr>
            <w:tcW w:w="3544" w:type="dxa"/>
          </w:tcPr>
          <w:p w:rsidR="009769AB" w:rsidRPr="00A97C5E" w:rsidRDefault="00A31D9D" w:rsidP="00F1536B">
            <w:pPr>
              <w:tabs>
                <w:tab w:val="left" w:pos="6984"/>
              </w:tabs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 xml:space="preserve">Prof. </w:t>
            </w:r>
            <w:r w:rsidR="00A97C5E">
              <w:rPr>
                <w:rFonts w:ascii="Arial" w:hAnsi="Arial" w:cs="Arial"/>
              </w:rPr>
              <w:t xml:space="preserve">Marina </w:t>
            </w:r>
            <w:proofErr w:type="spellStart"/>
            <w:r w:rsidR="00A97C5E">
              <w:rPr>
                <w:rFonts w:ascii="Arial" w:hAnsi="Arial" w:cs="Arial"/>
              </w:rPr>
              <w:t>Zampedri</w:t>
            </w:r>
            <w:proofErr w:type="spellEnd"/>
          </w:p>
        </w:tc>
        <w:tc>
          <w:tcPr>
            <w:tcW w:w="3575" w:type="dxa"/>
          </w:tcPr>
          <w:p w:rsidR="009769AB" w:rsidRPr="00A97C5E" w:rsidRDefault="00A31D9D" w:rsidP="00F1536B">
            <w:pPr>
              <w:tabs>
                <w:tab w:val="left" w:pos="6984"/>
              </w:tabs>
              <w:ind w:right="-77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 xml:space="preserve">Prof. </w:t>
            </w:r>
            <w:r w:rsidR="005129B1">
              <w:rPr>
                <w:rFonts w:ascii="Arial" w:hAnsi="Arial" w:cs="Arial"/>
              </w:rPr>
              <w:t xml:space="preserve">María Laura </w:t>
            </w:r>
            <w:proofErr w:type="spellStart"/>
            <w:r w:rsidR="005129B1">
              <w:rPr>
                <w:rFonts w:ascii="Arial" w:hAnsi="Arial" w:cs="Arial"/>
              </w:rPr>
              <w:t>Pacini</w:t>
            </w:r>
            <w:proofErr w:type="spellEnd"/>
          </w:p>
        </w:tc>
      </w:tr>
      <w:tr w:rsidR="009769AB" w:rsidRPr="00A97C5E" w:rsidTr="004B2427">
        <w:tc>
          <w:tcPr>
            <w:tcW w:w="3544" w:type="dxa"/>
          </w:tcPr>
          <w:p w:rsidR="009769AB" w:rsidRPr="00A97C5E" w:rsidRDefault="00A31D9D" w:rsidP="00F1536B">
            <w:pPr>
              <w:tabs>
                <w:tab w:val="left" w:pos="6984"/>
              </w:tabs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 xml:space="preserve">Docente externo: </w:t>
            </w:r>
            <w:r w:rsidR="005129B1">
              <w:rPr>
                <w:rFonts w:ascii="Arial" w:hAnsi="Arial" w:cs="Arial"/>
              </w:rPr>
              <w:t>A confirmar</w:t>
            </w:r>
          </w:p>
        </w:tc>
        <w:tc>
          <w:tcPr>
            <w:tcW w:w="3575" w:type="dxa"/>
          </w:tcPr>
          <w:p w:rsidR="009769AB" w:rsidRPr="00A97C5E" w:rsidRDefault="00A31D9D" w:rsidP="005129B1">
            <w:pPr>
              <w:tabs>
                <w:tab w:val="left" w:pos="6984"/>
              </w:tabs>
              <w:ind w:right="-77"/>
              <w:rPr>
                <w:rFonts w:ascii="Arial" w:hAnsi="Arial" w:cs="Arial"/>
              </w:rPr>
            </w:pPr>
            <w:r w:rsidRPr="00A97C5E">
              <w:rPr>
                <w:rFonts w:ascii="Arial" w:hAnsi="Arial" w:cs="Arial"/>
              </w:rPr>
              <w:t xml:space="preserve">Docente </w:t>
            </w:r>
            <w:r w:rsidR="005129B1">
              <w:rPr>
                <w:rFonts w:ascii="Arial" w:hAnsi="Arial" w:cs="Arial"/>
              </w:rPr>
              <w:t>: A confirmar</w:t>
            </w:r>
            <w:r w:rsidRPr="00A97C5E">
              <w:rPr>
                <w:rFonts w:ascii="Arial" w:hAnsi="Arial" w:cs="Arial"/>
              </w:rPr>
              <w:t xml:space="preserve"> </w:t>
            </w:r>
          </w:p>
        </w:tc>
      </w:tr>
      <w:tr w:rsidR="009769AB" w:rsidRPr="00A97C5E" w:rsidTr="004B2427">
        <w:tc>
          <w:tcPr>
            <w:tcW w:w="3544" w:type="dxa"/>
          </w:tcPr>
          <w:p w:rsidR="009769AB" w:rsidRPr="00A97C5E" w:rsidRDefault="00A97C5E" w:rsidP="00F1536B">
            <w:pPr>
              <w:tabs>
                <w:tab w:val="left" w:pos="698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Estudiante: Sofía </w:t>
            </w:r>
            <w:proofErr w:type="spellStart"/>
            <w:r>
              <w:rPr>
                <w:rFonts w:ascii="Arial" w:hAnsi="Arial" w:cs="Arial"/>
              </w:rPr>
              <w:t>Costantini</w:t>
            </w:r>
            <w:proofErr w:type="spellEnd"/>
          </w:p>
        </w:tc>
        <w:tc>
          <w:tcPr>
            <w:tcW w:w="3575" w:type="dxa"/>
          </w:tcPr>
          <w:p w:rsidR="009769AB" w:rsidRPr="00A97C5E" w:rsidRDefault="00A97C5E" w:rsidP="00F1536B">
            <w:pPr>
              <w:tabs>
                <w:tab w:val="left" w:pos="630"/>
                <w:tab w:val="center" w:pos="1718"/>
                <w:tab w:val="left" w:pos="6984"/>
              </w:tabs>
              <w:ind w:right="-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Estudiante: Acevedo, Celeste</w:t>
            </w:r>
            <w:bookmarkStart w:id="0" w:name="_GoBack"/>
            <w:bookmarkEnd w:id="0"/>
          </w:p>
        </w:tc>
      </w:tr>
      <w:tr w:rsidR="00AF7170" w:rsidRPr="00A97C5E" w:rsidTr="004B2427">
        <w:tc>
          <w:tcPr>
            <w:tcW w:w="3544" w:type="dxa"/>
          </w:tcPr>
          <w:p w:rsidR="00AF7170" w:rsidRPr="00A97C5E" w:rsidRDefault="005129B1" w:rsidP="00F1536B">
            <w:pPr>
              <w:tabs>
                <w:tab w:val="left" w:pos="698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Mauro </w:t>
            </w:r>
            <w:proofErr w:type="spellStart"/>
            <w:r>
              <w:rPr>
                <w:rFonts w:ascii="Arial" w:hAnsi="Arial" w:cs="Arial"/>
              </w:rPr>
              <w:t>Maggio</w:t>
            </w:r>
            <w:proofErr w:type="spellEnd"/>
            <w:r w:rsidR="00A97C5E">
              <w:rPr>
                <w:rFonts w:ascii="Arial" w:hAnsi="Arial" w:cs="Arial"/>
              </w:rPr>
              <w:t>:</w:t>
            </w:r>
            <w:r w:rsidR="00A31D9D" w:rsidRPr="00A97C5E">
              <w:rPr>
                <w:rFonts w:ascii="Arial" w:hAnsi="Arial" w:cs="Arial"/>
              </w:rPr>
              <w:t xml:space="preserve"> observador CAI</w:t>
            </w:r>
          </w:p>
        </w:tc>
        <w:tc>
          <w:tcPr>
            <w:tcW w:w="3575" w:type="dxa"/>
          </w:tcPr>
          <w:p w:rsidR="00AF7170" w:rsidRPr="00A97C5E" w:rsidRDefault="005129B1" w:rsidP="004B2427">
            <w:pPr>
              <w:tabs>
                <w:tab w:val="left" w:pos="630"/>
                <w:tab w:val="center" w:pos="1718"/>
                <w:tab w:val="left" w:pos="6984"/>
              </w:tabs>
              <w:ind w:right="-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Valeria </w:t>
            </w:r>
            <w:proofErr w:type="spellStart"/>
            <w:r>
              <w:rPr>
                <w:rFonts w:ascii="Arial" w:hAnsi="Arial" w:cs="Arial"/>
              </w:rPr>
              <w:t>Martinese</w:t>
            </w:r>
            <w:proofErr w:type="spellEnd"/>
            <w:r w:rsidR="00A31D9D" w:rsidRPr="00A97C5E">
              <w:rPr>
                <w:rFonts w:ascii="Arial" w:hAnsi="Arial" w:cs="Arial"/>
              </w:rPr>
              <w:t>: Observador CAI</w:t>
            </w:r>
          </w:p>
        </w:tc>
      </w:tr>
    </w:tbl>
    <w:p w:rsidR="009769AB" w:rsidRPr="00A97C5E" w:rsidRDefault="009769AB" w:rsidP="00AF7170">
      <w:pPr>
        <w:tabs>
          <w:tab w:val="left" w:pos="6984"/>
        </w:tabs>
        <w:spacing w:after="0"/>
        <w:ind w:left="-142" w:right="-1014"/>
        <w:jc w:val="right"/>
        <w:rPr>
          <w:rFonts w:ascii="Arial" w:hAnsi="Arial" w:cs="Arial"/>
        </w:rPr>
      </w:pPr>
    </w:p>
    <w:p w:rsidR="00AF7170" w:rsidRPr="00A97C5E" w:rsidRDefault="00AF7170" w:rsidP="00AF7170">
      <w:pPr>
        <w:tabs>
          <w:tab w:val="left" w:pos="6984"/>
        </w:tabs>
        <w:spacing w:after="0"/>
        <w:ind w:left="-142" w:right="-1014"/>
        <w:jc w:val="right"/>
        <w:rPr>
          <w:rFonts w:ascii="Arial" w:hAnsi="Arial" w:cs="Arial"/>
          <w:b/>
        </w:rPr>
      </w:pPr>
    </w:p>
    <w:p w:rsidR="009769AB" w:rsidRPr="00A97C5E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A97C5E">
        <w:rPr>
          <w:rFonts w:ascii="Arial" w:hAnsi="Arial" w:cs="Arial"/>
          <w:b/>
        </w:rPr>
        <w:t>Documentación requerida: Formulario 1 – Anexo 9</w:t>
      </w:r>
    </w:p>
    <w:p w:rsidR="00AF7170" w:rsidRPr="00A97C5E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A97C5E">
        <w:rPr>
          <w:rFonts w:ascii="Arial" w:hAnsi="Arial" w:cs="Arial"/>
          <w:b/>
        </w:rPr>
        <w:t xml:space="preserve">                                              Formulario 2 – Anexo 9</w:t>
      </w:r>
    </w:p>
    <w:p w:rsidR="00AF7170" w:rsidRPr="00A97C5E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A97C5E">
        <w:rPr>
          <w:rFonts w:ascii="Arial" w:hAnsi="Arial" w:cs="Arial"/>
          <w:b/>
        </w:rPr>
        <w:t xml:space="preserve">                                              Oblea Listado 108 A Superior</w:t>
      </w:r>
    </w:p>
    <w:p w:rsidR="00AF7170" w:rsidRPr="00A97C5E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A97C5E">
        <w:rPr>
          <w:rFonts w:ascii="Arial" w:hAnsi="Arial" w:cs="Arial"/>
          <w:b/>
        </w:rPr>
        <w:t xml:space="preserve">                                              Probanzas, títulos y antecedentes específicos.   </w:t>
      </w:r>
      <w:r w:rsidRPr="00A97C5E">
        <w:rPr>
          <w:rFonts w:ascii="Arial" w:hAnsi="Arial" w:cs="Arial"/>
          <w:b/>
        </w:rPr>
        <w:tab/>
      </w:r>
    </w:p>
    <w:p w:rsidR="00AF7170" w:rsidRPr="00A97C5E" w:rsidRDefault="00AF7170" w:rsidP="005129B1">
      <w:pPr>
        <w:tabs>
          <w:tab w:val="left" w:pos="2820"/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A97C5E">
        <w:rPr>
          <w:rFonts w:ascii="Arial" w:hAnsi="Arial" w:cs="Arial"/>
          <w:b/>
        </w:rPr>
        <w:tab/>
      </w:r>
      <w:r w:rsidR="005129B1">
        <w:rPr>
          <w:rFonts w:ascii="Arial" w:hAnsi="Arial" w:cs="Arial"/>
          <w:b/>
        </w:rPr>
        <w:tab/>
      </w:r>
    </w:p>
    <w:p w:rsidR="003A468A" w:rsidRPr="00A97C5E" w:rsidRDefault="003A468A" w:rsidP="003A468A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A97C5E">
        <w:rPr>
          <w:rFonts w:ascii="Arial" w:hAnsi="Arial" w:cs="Arial"/>
          <w:b/>
        </w:rPr>
        <w:t>Observaciones</w:t>
      </w:r>
      <w:r w:rsidRPr="00A97C5E">
        <w:rPr>
          <w:rFonts w:ascii="Arial" w:hAnsi="Arial" w:cs="Arial"/>
        </w:rPr>
        <w:t>:</w:t>
      </w:r>
    </w:p>
    <w:p w:rsidR="003A468A" w:rsidRPr="00A97C5E" w:rsidRDefault="003A468A" w:rsidP="003A468A">
      <w:pPr>
        <w:pStyle w:val="Prrafodelista"/>
        <w:numPr>
          <w:ilvl w:val="0"/>
          <w:numId w:val="1"/>
        </w:numPr>
        <w:tabs>
          <w:tab w:val="left" w:pos="6984"/>
        </w:tabs>
        <w:spacing w:after="0"/>
        <w:ind w:right="-1014"/>
        <w:jc w:val="both"/>
        <w:rPr>
          <w:rFonts w:ascii="Arial" w:hAnsi="Arial" w:cs="Arial"/>
          <w:b/>
        </w:rPr>
      </w:pPr>
      <w:r w:rsidRPr="00A97C5E">
        <w:rPr>
          <w:rFonts w:ascii="Arial" w:hAnsi="Arial" w:cs="Arial"/>
        </w:rPr>
        <w:t>Los aspirantes deberán presentar la Propuesta Pedagógica por cuadrupl</w:t>
      </w:r>
      <w:r w:rsidR="005129B1">
        <w:rPr>
          <w:rFonts w:ascii="Arial" w:hAnsi="Arial" w:cs="Arial"/>
        </w:rPr>
        <w:t xml:space="preserve">icado, y una copia del Anexo 9 – Formularios 1 y 2 - </w:t>
      </w:r>
      <w:r w:rsidRPr="00A97C5E">
        <w:rPr>
          <w:rFonts w:ascii="Arial" w:hAnsi="Arial" w:cs="Arial"/>
        </w:rPr>
        <w:t xml:space="preserve"> con la documentación </w:t>
      </w:r>
      <w:proofErr w:type="spellStart"/>
      <w:r w:rsidRPr="00A97C5E">
        <w:rPr>
          <w:rFonts w:ascii="Arial" w:hAnsi="Arial" w:cs="Arial"/>
        </w:rPr>
        <w:t>respaldatoria</w:t>
      </w:r>
      <w:proofErr w:type="spellEnd"/>
      <w:r w:rsidRPr="00A97C5E">
        <w:rPr>
          <w:rFonts w:ascii="Arial" w:hAnsi="Arial" w:cs="Arial"/>
        </w:rPr>
        <w:t xml:space="preserve">, indicando la materia y el Profesorado en diferentes sobres cerrados.  Además enviar  la Propuesta Pedagógica y Antecedentes en  formato PDF en correos separados al  email: </w:t>
      </w:r>
      <w:r w:rsidRPr="00A97C5E">
        <w:rPr>
          <w:rFonts w:ascii="Arial" w:hAnsi="Arial" w:cs="Arial"/>
          <w:b/>
        </w:rPr>
        <w:t>concursosdocentes.profesorados@gmail.com</w:t>
      </w:r>
    </w:p>
    <w:p w:rsidR="00AF7170" w:rsidRPr="00A97C5E" w:rsidRDefault="00AF7170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</w:p>
    <w:p w:rsidR="009769AB" w:rsidRPr="00A97C5E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A97C5E">
        <w:rPr>
          <w:rFonts w:ascii="Arial" w:hAnsi="Arial" w:cs="Arial"/>
          <w:u w:val="single"/>
        </w:rPr>
        <w:t>Se adjunta</w:t>
      </w:r>
      <w:r w:rsidRPr="00A97C5E">
        <w:rPr>
          <w:rFonts w:ascii="Arial" w:hAnsi="Arial" w:cs="Arial"/>
        </w:rPr>
        <w:t>: ANEXO I. Diseño curricular de la Carrera donde constan Objetivos y/o expectativas de logro, contenidos mínimos, número de Resolución del Diseño Curricular.</w:t>
      </w:r>
    </w:p>
    <w:tbl>
      <w:tblPr>
        <w:tblStyle w:val="Tablaconcuadrcula"/>
        <w:tblW w:w="2835" w:type="dxa"/>
        <w:tblInd w:w="69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4" w:space="0" w:color="auto"/>
          <w:insideV w:val="none" w:sz="0" w:space="0" w:color="auto"/>
        </w:tblBorders>
        <w:tblLook w:val="04A0"/>
      </w:tblPr>
      <w:tblGrid>
        <w:gridCol w:w="2835"/>
      </w:tblGrid>
      <w:tr w:rsidR="009769AB" w:rsidRPr="00A97C5E" w:rsidTr="004B2427">
        <w:trPr>
          <w:trHeight w:val="425"/>
        </w:trPr>
        <w:tc>
          <w:tcPr>
            <w:tcW w:w="2835" w:type="dxa"/>
          </w:tcPr>
          <w:p w:rsidR="009769AB" w:rsidRPr="00A97C5E" w:rsidRDefault="009769AB" w:rsidP="004B2427">
            <w:pPr>
              <w:tabs>
                <w:tab w:val="left" w:pos="6984"/>
              </w:tabs>
              <w:ind w:right="-1014"/>
              <w:jc w:val="right"/>
              <w:rPr>
                <w:rFonts w:ascii="Arial" w:hAnsi="Arial" w:cs="Arial"/>
              </w:rPr>
            </w:pPr>
          </w:p>
        </w:tc>
      </w:tr>
      <w:tr w:rsidR="009769AB" w:rsidRPr="00A97C5E" w:rsidTr="004B2427">
        <w:trPr>
          <w:trHeight w:val="417"/>
        </w:trPr>
        <w:tc>
          <w:tcPr>
            <w:tcW w:w="2835" w:type="dxa"/>
            <w:vAlign w:val="center"/>
          </w:tcPr>
          <w:p w:rsidR="009769AB" w:rsidRPr="00A97C5E" w:rsidRDefault="009769AB" w:rsidP="004B2427">
            <w:pPr>
              <w:tabs>
                <w:tab w:val="left" w:pos="6984"/>
              </w:tabs>
              <w:ind w:right="-250"/>
              <w:rPr>
                <w:rFonts w:ascii="Arial" w:hAnsi="Arial" w:cs="Arial"/>
                <w:b/>
              </w:rPr>
            </w:pPr>
            <w:r w:rsidRPr="00A97C5E">
              <w:rPr>
                <w:rFonts w:ascii="Arial" w:hAnsi="Arial" w:cs="Arial"/>
                <w:b/>
              </w:rPr>
              <w:t>Licenciado Marcos Muñoz</w:t>
            </w:r>
          </w:p>
          <w:p w:rsidR="009769AB" w:rsidRPr="00A97C5E" w:rsidRDefault="009769AB" w:rsidP="004B2427">
            <w:pPr>
              <w:tabs>
                <w:tab w:val="left" w:pos="6984"/>
              </w:tabs>
              <w:ind w:right="-250"/>
              <w:rPr>
                <w:rFonts w:ascii="Arial" w:hAnsi="Arial" w:cs="Arial"/>
                <w:b/>
              </w:rPr>
            </w:pPr>
            <w:r w:rsidRPr="00A97C5E">
              <w:rPr>
                <w:rFonts w:ascii="Arial" w:hAnsi="Arial" w:cs="Arial"/>
                <w:b/>
              </w:rPr>
              <w:t xml:space="preserve">               Director</w:t>
            </w:r>
          </w:p>
          <w:p w:rsidR="00F335E2" w:rsidRPr="00A97C5E" w:rsidRDefault="00F335E2" w:rsidP="004B2427">
            <w:pPr>
              <w:tabs>
                <w:tab w:val="left" w:pos="6984"/>
              </w:tabs>
              <w:ind w:right="-250"/>
              <w:rPr>
                <w:rFonts w:ascii="Arial" w:hAnsi="Arial" w:cs="Arial"/>
              </w:rPr>
            </w:pPr>
          </w:p>
        </w:tc>
      </w:tr>
    </w:tbl>
    <w:p w:rsidR="009769AB" w:rsidRPr="00A97C5E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  <w:u w:val="single"/>
        </w:rPr>
      </w:pPr>
    </w:p>
    <w:p w:rsidR="009769AB" w:rsidRPr="00A97C5E" w:rsidRDefault="009769AB" w:rsidP="009769AB">
      <w:pPr>
        <w:ind w:left="-142"/>
        <w:rPr>
          <w:rFonts w:ascii="Arial" w:hAnsi="Arial" w:cs="Arial"/>
          <w:b/>
        </w:rPr>
      </w:pPr>
      <w:r w:rsidRPr="00A97C5E">
        <w:rPr>
          <w:rFonts w:ascii="Arial" w:hAnsi="Arial" w:cs="Arial"/>
          <w:b/>
          <w:u w:val="single"/>
        </w:rPr>
        <w:t>ANEXO I</w:t>
      </w:r>
      <w:r w:rsidRPr="00A97C5E">
        <w:rPr>
          <w:rFonts w:ascii="Arial" w:hAnsi="Arial" w:cs="Arial"/>
          <w:b/>
        </w:rPr>
        <w:t xml:space="preserve">: </w:t>
      </w:r>
      <w:r w:rsidR="00F1536B" w:rsidRPr="00A97C5E">
        <w:rPr>
          <w:rFonts w:ascii="Arial" w:hAnsi="Arial" w:cs="Arial"/>
          <w:b/>
        </w:rPr>
        <w:t xml:space="preserve">PRÁCTICAS DISCURSIVAS DE LA COMUNICACIÓN ESCRITA I </w:t>
      </w:r>
    </w:p>
    <w:p w:rsidR="009769AB" w:rsidRPr="005129B1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A97C5E">
        <w:rPr>
          <w:rFonts w:ascii="Arial" w:hAnsi="Arial" w:cs="Arial"/>
        </w:rPr>
        <w:t>Nº de Resolución de la Carrera</w:t>
      </w:r>
      <w:r w:rsidR="003A468A" w:rsidRPr="00A97C5E">
        <w:rPr>
          <w:rFonts w:ascii="Arial" w:hAnsi="Arial" w:cs="Arial"/>
          <w:b/>
        </w:rPr>
        <w:t xml:space="preserve">: </w:t>
      </w:r>
      <w:r w:rsidR="003A468A" w:rsidRPr="005129B1">
        <w:rPr>
          <w:rFonts w:ascii="Arial" w:hAnsi="Arial" w:cs="Arial"/>
        </w:rPr>
        <w:t>1860</w:t>
      </w:r>
      <w:r w:rsidRPr="005129B1">
        <w:rPr>
          <w:rFonts w:ascii="Arial" w:hAnsi="Arial" w:cs="Arial"/>
        </w:rPr>
        <w:t>/17</w:t>
      </w:r>
    </w:p>
    <w:p w:rsidR="009769AB" w:rsidRPr="00A97C5E" w:rsidRDefault="00A508E1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A97C5E">
        <w:rPr>
          <w:rFonts w:ascii="Arial" w:hAnsi="Arial" w:cs="Arial"/>
        </w:rPr>
        <w:t>Régimen Académico Marco: Resolución 4196/24</w:t>
      </w:r>
    </w:p>
    <w:p w:rsidR="00A508E1" w:rsidRPr="00A97C5E" w:rsidRDefault="00A508E1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A97C5E">
        <w:rPr>
          <w:rFonts w:ascii="Arial" w:hAnsi="Arial" w:cs="Arial"/>
        </w:rPr>
        <w:t>Plan I</w:t>
      </w:r>
      <w:r w:rsidR="003A468A" w:rsidRPr="00A97C5E">
        <w:rPr>
          <w:rFonts w:ascii="Arial" w:hAnsi="Arial" w:cs="Arial"/>
        </w:rPr>
        <w:t>nstitucional de Evaluación 2026</w:t>
      </w:r>
    </w:p>
    <w:p w:rsidR="003A468A" w:rsidRPr="00A97C5E" w:rsidRDefault="003A468A" w:rsidP="005129B1">
      <w:pPr>
        <w:tabs>
          <w:tab w:val="left" w:pos="6984"/>
        </w:tabs>
        <w:spacing w:after="0"/>
        <w:ind w:right="-1014"/>
        <w:rPr>
          <w:rFonts w:ascii="Arial" w:hAnsi="Arial" w:cs="Arial"/>
        </w:rPr>
      </w:pPr>
    </w:p>
    <w:p w:rsidR="009769AB" w:rsidRPr="00A97C5E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9769AB" w:rsidRDefault="009769AB" w:rsidP="009769AB">
      <w:pPr>
        <w:tabs>
          <w:tab w:val="left" w:pos="6984"/>
        </w:tabs>
        <w:spacing w:after="0"/>
        <w:ind w:left="-142" w:right="-1014"/>
        <w:jc w:val="center"/>
        <w:rPr>
          <w:rFonts w:ascii="Arial" w:eastAsia="Calibri" w:hAnsi="Arial" w:cs="Arial"/>
          <w:b/>
        </w:rPr>
      </w:pPr>
      <w:r w:rsidRPr="00A97C5E">
        <w:rPr>
          <w:rFonts w:ascii="Arial" w:eastAsia="Calibri" w:hAnsi="Arial" w:cs="Arial"/>
          <w:b/>
        </w:rPr>
        <w:t>Propósitos</w:t>
      </w:r>
    </w:p>
    <w:p w:rsidR="005129B1" w:rsidRPr="00A97C5E" w:rsidRDefault="005129B1" w:rsidP="009769AB">
      <w:pPr>
        <w:tabs>
          <w:tab w:val="left" w:pos="6984"/>
        </w:tabs>
        <w:spacing w:after="0"/>
        <w:ind w:left="-142" w:right="-1014"/>
        <w:jc w:val="center"/>
        <w:rPr>
          <w:rFonts w:ascii="Arial" w:eastAsia="Calibri" w:hAnsi="Arial" w:cs="Arial"/>
          <w:b/>
        </w:rPr>
      </w:pPr>
    </w:p>
    <w:p w:rsidR="00A97C5E" w:rsidRPr="00A97C5E" w:rsidRDefault="00A97C5E" w:rsidP="00A97C5E">
      <w:pPr>
        <w:autoSpaceDE w:val="0"/>
        <w:autoSpaceDN w:val="0"/>
        <w:adjustRightInd w:val="0"/>
        <w:spacing w:after="0"/>
        <w:jc w:val="both"/>
        <w:rPr>
          <w:rFonts w:ascii="Arial" w:eastAsiaTheme="minorHAnsi" w:hAnsi="Arial" w:cs="Arial"/>
          <w:lang w:eastAsia="en-US"/>
        </w:rPr>
      </w:pPr>
      <w:r w:rsidRPr="00A97C5E">
        <w:rPr>
          <w:rFonts w:ascii="Arial" w:eastAsiaTheme="minorHAnsi" w:hAnsi="Arial" w:cs="Arial"/>
          <w:lang w:eastAsia="en-US"/>
        </w:rPr>
        <w:t>● Promover la adquisición de los conocimien</w:t>
      </w:r>
      <w:r>
        <w:rPr>
          <w:rFonts w:ascii="Arial" w:eastAsiaTheme="minorHAnsi" w:hAnsi="Arial" w:cs="Arial"/>
          <w:lang w:eastAsia="en-US"/>
        </w:rPr>
        <w:t xml:space="preserve">tos del Inglés acordes al nivel </w:t>
      </w:r>
      <w:r w:rsidRPr="00A97C5E">
        <w:rPr>
          <w:rFonts w:ascii="Arial" w:eastAsiaTheme="minorHAnsi" w:hAnsi="Arial" w:cs="Arial"/>
          <w:lang w:eastAsia="en-US"/>
        </w:rPr>
        <w:t>intermedio- intermedio alto.</w:t>
      </w:r>
    </w:p>
    <w:p w:rsidR="00A97C5E" w:rsidRPr="00A97C5E" w:rsidRDefault="00A97C5E" w:rsidP="00A97C5E">
      <w:pPr>
        <w:autoSpaceDE w:val="0"/>
        <w:autoSpaceDN w:val="0"/>
        <w:adjustRightInd w:val="0"/>
        <w:spacing w:after="0"/>
        <w:jc w:val="both"/>
        <w:rPr>
          <w:rFonts w:ascii="Arial" w:eastAsiaTheme="minorHAnsi" w:hAnsi="Arial" w:cs="Arial"/>
          <w:lang w:eastAsia="en-US"/>
        </w:rPr>
      </w:pPr>
      <w:r w:rsidRPr="00A97C5E">
        <w:rPr>
          <w:rFonts w:ascii="Arial" w:eastAsiaTheme="minorHAnsi" w:hAnsi="Arial" w:cs="Arial"/>
          <w:lang w:eastAsia="en-US"/>
        </w:rPr>
        <w:t xml:space="preserve">● Favorecer el desarrollo de las </w:t>
      </w:r>
      <w:proofErr w:type="spellStart"/>
      <w:r w:rsidRPr="00A97C5E">
        <w:rPr>
          <w:rFonts w:ascii="Arial" w:eastAsiaTheme="minorHAnsi" w:hAnsi="Arial" w:cs="Arial"/>
          <w:lang w:eastAsia="en-US"/>
        </w:rPr>
        <w:t>macrohabilidades</w:t>
      </w:r>
      <w:proofErr w:type="spellEnd"/>
      <w:r w:rsidRPr="00A97C5E">
        <w:rPr>
          <w:rFonts w:ascii="Arial" w:eastAsiaTheme="minorHAnsi" w:hAnsi="Arial" w:cs="Arial"/>
          <w:lang w:eastAsia="en-US"/>
        </w:rPr>
        <w:t xml:space="preserve"> de</w:t>
      </w:r>
      <w:r>
        <w:rPr>
          <w:rFonts w:ascii="Arial" w:eastAsiaTheme="minorHAnsi" w:hAnsi="Arial" w:cs="Arial"/>
          <w:lang w:eastAsia="en-US"/>
        </w:rPr>
        <w:t xml:space="preserve"> lectura y escritura acordes al </w:t>
      </w:r>
      <w:r w:rsidRPr="00A97C5E">
        <w:rPr>
          <w:rFonts w:ascii="Arial" w:eastAsiaTheme="minorHAnsi" w:hAnsi="Arial" w:cs="Arial"/>
          <w:lang w:eastAsia="en-US"/>
        </w:rPr>
        <w:t>nivel.</w:t>
      </w:r>
    </w:p>
    <w:p w:rsidR="00A97C5E" w:rsidRPr="00A97C5E" w:rsidRDefault="00A97C5E" w:rsidP="00A97C5E">
      <w:pPr>
        <w:autoSpaceDE w:val="0"/>
        <w:autoSpaceDN w:val="0"/>
        <w:adjustRightInd w:val="0"/>
        <w:spacing w:after="0"/>
        <w:jc w:val="both"/>
        <w:rPr>
          <w:rFonts w:ascii="Arial" w:eastAsiaTheme="minorHAnsi" w:hAnsi="Arial" w:cs="Arial"/>
          <w:lang w:eastAsia="en-US"/>
        </w:rPr>
      </w:pPr>
      <w:r w:rsidRPr="00A97C5E">
        <w:rPr>
          <w:rFonts w:ascii="Arial" w:eastAsiaTheme="minorHAnsi" w:hAnsi="Arial" w:cs="Arial"/>
          <w:lang w:eastAsia="en-US"/>
        </w:rPr>
        <w:t>● Introducir diferentes textos que den cuenta que la lengua es constit</w:t>
      </w:r>
      <w:r>
        <w:rPr>
          <w:rFonts w:ascii="Arial" w:eastAsiaTheme="minorHAnsi" w:hAnsi="Arial" w:cs="Arial"/>
          <w:lang w:eastAsia="en-US"/>
        </w:rPr>
        <w:t xml:space="preserve">utiva de </w:t>
      </w:r>
      <w:r w:rsidRPr="00A97C5E">
        <w:rPr>
          <w:rFonts w:ascii="Arial" w:eastAsiaTheme="minorHAnsi" w:hAnsi="Arial" w:cs="Arial"/>
          <w:lang w:eastAsia="en-US"/>
        </w:rPr>
        <w:t>discursos específicos.</w:t>
      </w:r>
    </w:p>
    <w:p w:rsidR="00A97C5E" w:rsidRPr="00A97C5E" w:rsidRDefault="00A97C5E" w:rsidP="00A97C5E">
      <w:pPr>
        <w:autoSpaceDE w:val="0"/>
        <w:autoSpaceDN w:val="0"/>
        <w:adjustRightInd w:val="0"/>
        <w:spacing w:after="0"/>
        <w:jc w:val="both"/>
        <w:rPr>
          <w:rFonts w:ascii="Arial" w:eastAsiaTheme="minorHAnsi" w:hAnsi="Arial" w:cs="Arial"/>
          <w:lang w:eastAsia="en-US"/>
        </w:rPr>
      </w:pPr>
      <w:r w:rsidRPr="00A97C5E">
        <w:rPr>
          <w:rFonts w:ascii="Arial" w:eastAsiaTheme="minorHAnsi" w:hAnsi="Arial" w:cs="Arial"/>
          <w:lang w:eastAsia="en-US"/>
        </w:rPr>
        <w:t>● Ofrecer variados recursos didácticos que promuevan la comprensión lectora.</w:t>
      </w:r>
    </w:p>
    <w:p w:rsidR="00A97C5E" w:rsidRPr="00A97C5E" w:rsidRDefault="00A97C5E" w:rsidP="00A97C5E">
      <w:pPr>
        <w:autoSpaceDE w:val="0"/>
        <w:autoSpaceDN w:val="0"/>
        <w:adjustRightInd w:val="0"/>
        <w:spacing w:after="0"/>
        <w:jc w:val="both"/>
        <w:rPr>
          <w:rFonts w:ascii="Arial" w:eastAsiaTheme="minorHAnsi" w:hAnsi="Arial" w:cs="Arial"/>
          <w:lang w:eastAsia="en-US"/>
        </w:rPr>
      </w:pPr>
      <w:r w:rsidRPr="00A97C5E">
        <w:rPr>
          <w:rFonts w:ascii="Arial" w:eastAsiaTheme="minorHAnsi" w:hAnsi="Arial" w:cs="Arial"/>
          <w:lang w:eastAsia="en-US"/>
        </w:rPr>
        <w:t xml:space="preserve">● Fomentar situaciones de análisis para trabajar </w:t>
      </w:r>
      <w:r>
        <w:rPr>
          <w:rFonts w:ascii="Arial" w:eastAsiaTheme="minorHAnsi" w:hAnsi="Arial" w:cs="Arial"/>
          <w:lang w:eastAsia="en-US"/>
        </w:rPr>
        <w:t xml:space="preserve">la relación de la lengua con la </w:t>
      </w:r>
      <w:r w:rsidRPr="00A97C5E">
        <w:rPr>
          <w:rFonts w:ascii="Arial" w:eastAsiaTheme="minorHAnsi" w:hAnsi="Arial" w:cs="Arial"/>
          <w:lang w:eastAsia="en-US"/>
        </w:rPr>
        <w:t>construcción de discursos específicos.</w:t>
      </w:r>
    </w:p>
    <w:p w:rsidR="00A97C5E" w:rsidRPr="00A97C5E" w:rsidRDefault="00A97C5E" w:rsidP="00A97C5E">
      <w:pPr>
        <w:autoSpaceDE w:val="0"/>
        <w:autoSpaceDN w:val="0"/>
        <w:adjustRightInd w:val="0"/>
        <w:spacing w:after="0"/>
        <w:jc w:val="both"/>
        <w:rPr>
          <w:rFonts w:ascii="Arial" w:eastAsiaTheme="minorHAnsi" w:hAnsi="Arial" w:cs="Arial"/>
          <w:lang w:eastAsia="en-US"/>
        </w:rPr>
      </w:pPr>
      <w:r w:rsidRPr="00A97C5E">
        <w:rPr>
          <w:rFonts w:ascii="Arial" w:eastAsiaTheme="minorHAnsi" w:hAnsi="Arial" w:cs="Arial"/>
          <w:lang w:eastAsia="en-US"/>
        </w:rPr>
        <w:t>● Presentar diferentes herramientas teórico-</w:t>
      </w:r>
      <w:r>
        <w:rPr>
          <w:rFonts w:ascii="Arial" w:eastAsiaTheme="minorHAnsi" w:hAnsi="Arial" w:cs="Arial"/>
          <w:lang w:eastAsia="en-US"/>
        </w:rPr>
        <w:t xml:space="preserve">prácticas para la comprensión y </w:t>
      </w:r>
      <w:r w:rsidRPr="00A97C5E">
        <w:rPr>
          <w:rFonts w:ascii="Arial" w:eastAsiaTheme="minorHAnsi" w:hAnsi="Arial" w:cs="Arial"/>
          <w:lang w:eastAsia="en-US"/>
        </w:rPr>
        <w:t>producción de discursos escritos</w:t>
      </w:r>
    </w:p>
    <w:p w:rsidR="00A97C5E" w:rsidRPr="00A97C5E" w:rsidRDefault="00A97C5E" w:rsidP="00A97C5E">
      <w:pPr>
        <w:autoSpaceDE w:val="0"/>
        <w:autoSpaceDN w:val="0"/>
        <w:adjustRightInd w:val="0"/>
        <w:spacing w:after="0"/>
        <w:jc w:val="both"/>
        <w:rPr>
          <w:rFonts w:ascii="Arial" w:eastAsiaTheme="minorHAnsi" w:hAnsi="Arial" w:cs="Arial"/>
          <w:lang w:eastAsia="en-US"/>
        </w:rPr>
      </w:pPr>
      <w:r w:rsidRPr="00A97C5E">
        <w:rPr>
          <w:rFonts w:ascii="Arial" w:eastAsiaTheme="minorHAnsi" w:hAnsi="Arial" w:cs="Arial"/>
          <w:lang w:eastAsia="en-US"/>
        </w:rPr>
        <w:t xml:space="preserve">● Presentar nuevas estrategias para la comprensión </w:t>
      </w:r>
      <w:r>
        <w:rPr>
          <w:rFonts w:ascii="Arial" w:eastAsiaTheme="minorHAnsi" w:hAnsi="Arial" w:cs="Arial"/>
          <w:lang w:eastAsia="en-US"/>
        </w:rPr>
        <w:t xml:space="preserve">y producción de textos escritos </w:t>
      </w:r>
      <w:r w:rsidRPr="00A97C5E">
        <w:rPr>
          <w:rFonts w:ascii="Arial" w:eastAsiaTheme="minorHAnsi" w:hAnsi="Arial" w:cs="Arial"/>
          <w:lang w:eastAsia="en-US"/>
        </w:rPr>
        <w:t>con sus particularidades lingüísticas, pragmátic</w:t>
      </w:r>
      <w:r>
        <w:rPr>
          <w:rFonts w:ascii="Arial" w:eastAsiaTheme="minorHAnsi" w:hAnsi="Arial" w:cs="Arial"/>
          <w:lang w:eastAsia="en-US"/>
        </w:rPr>
        <w:t xml:space="preserve">as y discursivas en situaciones </w:t>
      </w:r>
      <w:r w:rsidRPr="00A97C5E">
        <w:rPr>
          <w:rFonts w:ascii="Arial" w:eastAsiaTheme="minorHAnsi" w:hAnsi="Arial" w:cs="Arial"/>
          <w:lang w:eastAsia="en-US"/>
        </w:rPr>
        <w:t>contextualizadas y significativas.</w:t>
      </w:r>
    </w:p>
    <w:p w:rsidR="00A97C5E" w:rsidRPr="00A97C5E" w:rsidRDefault="00A97C5E" w:rsidP="00A97C5E">
      <w:pPr>
        <w:autoSpaceDE w:val="0"/>
        <w:autoSpaceDN w:val="0"/>
        <w:adjustRightInd w:val="0"/>
        <w:spacing w:after="0"/>
        <w:jc w:val="both"/>
        <w:rPr>
          <w:rFonts w:ascii="Arial" w:eastAsiaTheme="minorHAnsi" w:hAnsi="Arial" w:cs="Arial"/>
          <w:lang w:eastAsia="en-US"/>
        </w:rPr>
      </w:pPr>
      <w:r w:rsidRPr="00A97C5E">
        <w:rPr>
          <w:rFonts w:ascii="Arial" w:eastAsiaTheme="minorHAnsi" w:hAnsi="Arial" w:cs="Arial"/>
          <w:lang w:eastAsia="en-US"/>
        </w:rPr>
        <w:t>● Fomentar el pensamiento crítico autónomo que les permita analizar, interpretar y</w:t>
      </w:r>
    </w:p>
    <w:p w:rsidR="009769AB" w:rsidRPr="00A97C5E" w:rsidRDefault="00A97C5E" w:rsidP="00A97C5E">
      <w:pPr>
        <w:autoSpaceDE w:val="0"/>
        <w:autoSpaceDN w:val="0"/>
        <w:adjustRightInd w:val="0"/>
        <w:spacing w:after="0"/>
        <w:jc w:val="both"/>
        <w:rPr>
          <w:rFonts w:ascii="Arial" w:eastAsiaTheme="minorHAnsi" w:hAnsi="Arial" w:cs="Arial"/>
          <w:lang w:eastAsia="en-US"/>
        </w:rPr>
      </w:pPr>
      <w:proofErr w:type="gramStart"/>
      <w:r w:rsidRPr="00A97C5E">
        <w:rPr>
          <w:rFonts w:ascii="Arial" w:eastAsiaTheme="minorHAnsi" w:hAnsi="Arial" w:cs="Arial"/>
          <w:lang w:eastAsia="en-US"/>
        </w:rPr>
        <w:t>discutir</w:t>
      </w:r>
      <w:proofErr w:type="gramEnd"/>
      <w:r w:rsidRPr="00A97C5E">
        <w:rPr>
          <w:rFonts w:ascii="Arial" w:eastAsiaTheme="minorHAnsi" w:hAnsi="Arial" w:cs="Arial"/>
          <w:lang w:eastAsia="en-US"/>
        </w:rPr>
        <w:t xml:space="preserve"> distintos tipos de textos vinculados temáticamente</w:t>
      </w:r>
      <w:r w:rsidR="00F86630" w:rsidRPr="00A97C5E">
        <w:rPr>
          <w:rFonts w:ascii="Arial" w:eastAsiaTheme="minorHAnsi" w:hAnsi="Arial" w:cs="Arial"/>
          <w:lang w:eastAsia="en-US"/>
        </w:rPr>
        <w:t>.</w:t>
      </w:r>
    </w:p>
    <w:p w:rsidR="009769AB" w:rsidRPr="00A97C5E" w:rsidRDefault="009769AB" w:rsidP="009769AB">
      <w:pPr>
        <w:tabs>
          <w:tab w:val="left" w:pos="6984"/>
        </w:tabs>
        <w:spacing w:after="0"/>
        <w:ind w:right="-1014"/>
        <w:rPr>
          <w:rFonts w:ascii="Arial" w:hAnsi="Arial" w:cs="Arial"/>
        </w:rPr>
      </w:pPr>
    </w:p>
    <w:p w:rsidR="009769AB" w:rsidRPr="00A97C5E" w:rsidRDefault="009769AB" w:rsidP="009769AB">
      <w:pPr>
        <w:tabs>
          <w:tab w:val="left" w:pos="6984"/>
        </w:tabs>
        <w:spacing w:after="0"/>
        <w:ind w:left="-142" w:right="-1014"/>
        <w:jc w:val="center"/>
        <w:rPr>
          <w:rFonts w:ascii="Arial" w:hAnsi="Arial" w:cs="Arial"/>
          <w:b/>
        </w:rPr>
      </w:pPr>
      <w:r w:rsidRPr="00A97C5E">
        <w:rPr>
          <w:rFonts w:ascii="Arial" w:hAnsi="Arial" w:cs="Arial"/>
          <w:b/>
        </w:rPr>
        <w:t>Contenidos mínimos según Diseño Curricular</w:t>
      </w:r>
    </w:p>
    <w:p w:rsidR="009769AB" w:rsidRPr="00A97C5E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</w:p>
    <w:p w:rsidR="009769AB" w:rsidRDefault="009769AB" w:rsidP="009769AB">
      <w:pPr>
        <w:tabs>
          <w:tab w:val="left" w:pos="6984"/>
        </w:tabs>
        <w:spacing w:after="0"/>
        <w:ind w:left="-142" w:right="-1014"/>
        <w:rPr>
          <w:rFonts w:ascii="Arial" w:eastAsiaTheme="minorHAnsi" w:hAnsi="Arial" w:cs="Arial"/>
          <w:b/>
          <w:bCs/>
          <w:lang w:eastAsia="en-US"/>
        </w:rPr>
      </w:pPr>
      <w:r w:rsidRPr="00A97C5E">
        <w:rPr>
          <w:rFonts w:ascii="Arial" w:eastAsiaTheme="minorHAnsi" w:hAnsi="Arial" w:cs="Arial"/>
          <w:b/>
          <w:bCs/>
          <w:lang w:eastAsia="en-US"/>
        </w:rPr>
        <w:t>Eje de contenidos y descriptores</w:t>
      </w:r>
    </w:p>
    <w:p w:rsidR="005129B1" w:rsidRPr="00A97C5E" w:rsidRDefault="005129B1" w:rsidP="009769AB">
      <w:pPr>
        <w:tabs>
          <w:tab w:val="left" w:pos="6984"/>
        </w:tabs>
        <w:spacing w:after="0"/>
        <w:ind w:left="-142" w:right="-1014"/>
        <w:rPr>
          <w:rFonts w:ascii="Arial" w:eastAsiaTheme="minorHAnsi" w:hAnsi="Arial" w:cs="Arial"/>
          <w:b/>
          <w:bCs/>
          <w:lang w:eastAsia="en-US"/>
        </w:rPr>
      </w:pPr>
    </w:p>
    <w:p w:rsidR="00A97C5E" w:rsidRDefault="00A97C5E" w:rsidP="00A97C5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b/>
          <w:bCs/>
          <w:lang w:eastAsia="en-US"/>
        </w:rPr>
      </w:pPr>
      <w:r w:rsidRPr="00A97C5E">
        <w:rPr>
          <w:rFonts w:ascii="Arial" w:eastAsiaTheme="minorHAnsi" w:hAnsi="Arial" w:cs="Arial"/>
          <w:b/>
          <w:bCs/>
          <w:lang w:eastAsia="en-US"/>
        </w:rPr>
        <w:t>Comprensión lectora y análisis textual</w:t>
      </w:r>
    </w:p>
    <w:p w:rsidR="005129B1" w:rsidRDefault="005129B1" w:rsidP="005129B1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b/>
          <w:bCs/>
          <w:lang w:eastAsia="en-US"/>
        </w:rPr>
      </w:pPr>
    </w:p>
    <w:p w:rsidR="00A97C5E" w:rsidRPr="00A97C5E" w:rsidRDefault="00A97C5E" w:rsidP="005129B1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bCs/>
          <w:lang w:eastAsia="en-US"/>
        </w:rPr>
      </w:pPr>
      <w:r w:rsidRPr="00A97C5E">
        <w:rPr>
          <w:rFonts w:ascii="Arial" w:eastAsiaTheme="minorHAnsi" w:hAnsi="Arial" w:cs="Arial"/>
          <w:bCs/>
          <w:lang w:eastAsia="en-US"/>
        </w:rPr>
        <w:t>Lectura de textos auténticos y no auténticos de nivel intermedio alto con diferentes</w:t>
      </w:r>
    </w:p>
    <w:p w:rsidR="00A97C5E" w:rsidRPr="00A97C5E" w:rsidRDefault="00A97C5E" w:rsidP="005129B1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bCs/>
          <w:lang w:eastAsia="en-US"/>
        </w:rPr>
      </w:pPr>
      <w:proofErr w:type="gramStart"/>
      <w:r w:rsidRPr="00A97C5E">
        <w:rPr>
          <w:rFonts w:ascii="Arial" w:eastAsiaTheme="minorHAnsi" w:hAnsi="Arial" w:cs="Arial"/>
          <w:bCs/>
          <w:lang w:eastAsia="en-US"/>
        </w:rPr>
        <w:t>propósitos</w:t>
      </w:r>
      <w:proofErr w:type="gramEnd"/>
      <w:r w:rsidRPr="00A97C5E">
        <w:rPr>
          <w:rFonts w:ascii="Arial" w:eastAsiaTheme="minorHAnsi" w:hAnsi="Arial" w:cs="Arial"/>
          <w:bCs/>
          <w:lang w:eastAsia="en-US"/>
        </w:rPr>
        <w:t>. Identificación de información general y de info</w:t>
      </w:r>
      <w:r>
        <w:rPr>
          <w:rFonts w:ascii="Arial" w:eastAsiaTheme="minorHAnsi" w:hAnsi="Arial" w:cs="Arial"/>
          <w:bCs/>
          <w:lang w:eastAsia="en-US"/>
        </w:rPr>
        <w:t xml:space="preserve">rmación específica de distintos </w:t>
      </w:r>
      <w:r w:rsidRPr="00A97C5E">
        <w:rPr>
          <w:rFonts w:ascii="Arial" w:eastAsiaTheme="minorHAnsi" w:hAnsi="Arial" w:cs="Arial"/>
          <w:bCs/>
          <w:lang w:eastAsia="en-US"/>
        </w:rPr>
        <w:t>tipos de textos y géneros. Los géneros y tipos tex</w:t>
      </w:r>
      <w:r>
        <w:rPr>
          <w:rFonts w:ascii="Arial" w:eastAsiaTheme="minorHAnsi" w:hAnsi="Arial" w:cs="Arial"/>
          <w:bCs/>
          <w:lang w:eastAsia="en-US"/>
        </w:rPr>
        <w:t xml:space="preserve">tuales de la vida cotidiana. La </w:t>
      </w:r>
      <w:r w:rsidRPr="00A97C5E">
        <w:rPr>
          <w:rFonts w:ascii="Arial" w:eastAsiaTheme="minorHAnsi" w:hAnsi="Arial" w:cs="Arial"/>
          <w:bCs/>
          <w:lang w:eastAsia="en-US"/>
        </w:rPr>
        <w:t>estructuración de la oración y del párrafo. El trabajo sobre el texto como unidad</w:t>
      </w:r>
    </w:p>
    <w:p w:rsidR="00A97C5E" w:rsidRPr="00A97C5E" w:rsidRDefault="00A97C5E" w:rsidP="005129B1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bCs/>
          <w:lang w:eastAsia="en-US"/>
        </w:rPr>
      </w:pPr>
      <w:proofErr w:type="gramStart"/>
      <w:r w:rsidRPr="00A97C5E">
        <w:rPr>
          <w:rFonts w:ascii="Arial" w:eastAsiaTheme="minorHAnsi" w:hAnsi="Arial" w:cs="Arial"/>
          <w:bCs/>
          <w:lang w:eastAsia="en-US"/>
        </w:rPr>
        <w:t>discursiva</w:t>
      </w:r>
      <w:proofErr w:type="gramEnd"/>
      <w:r w:rsidRPr="00A97C5E">
        <w:rPr>
          <w:rFonts w:ascii="Arial" w:eastAsiaTheme="minorHAnsi" w:hAnsi="Arial" w:cs="Arial"/>
          <w:bCs/>
          <w:lang w:eastAsia="en-US"/>
        </w:rPr>
        <w:t>. El concepto de la oración tópica y oraciones s</w:t>
      </w:r>
      <w:r>
        <w:rPr>
          <w:rFonts w:ascii="Arial" w:eastAsiaTheme="minorHAnsi" w:hAnsi="Arial" w:cs="Arial"/>
          <w:bCs/>
          <w:lang w:eastAsia="en-US"/>
        </w:rPr>
        <w:t xml:space="preserve">ecundarias. La coherencia en la </w:t>
      </w:r>
      <w:r w:rsidRPr="00A97C5E">
        <w:rPr>
          <w:rFonts w:ascii="Arial" w:eastAsiaTheme="minorHAnsi" w:hAnsi="Arial" w:cs="Arial"/>
          <w:bCs/>
          <w:lang w:eastAsia="en-US"/>
        </w:rPr>
        <w:t>construcción de ideas y argumentos y los mecanismos de cohesión. Los procesos de</w:t>
      </w:r>
      <w:r w:rsidR="005129B1">
        <w:rPr>
          <w:rFonts w:ascii="Arial" w:eastAsiaTheme="minorHAnsi" w:hAnsi="Arial" w:cs="Arial"/>
          <w:bCs/>
          <w:lang w:eastAsia="en-US"/>
        </w:rPr>
        <w:t xml:space="preserve"> </w:t>
      </w:r>
      <w:r w:rsidRPr="00A97C5E">
        <w:rPr>
          <w:rFonts w:ascii="Arial" w:eastAsiaTheme="minorHAnsi" w:hAnsi="Arial" w:cs="Arial"/>
          <w:lang w:eastAsia="en-US"/>
        </w:rPr>
        <w:t>planificación, redacción, edición y corrección. El análisis del texto en términos de</w:t>
      </w:r>
    </w:p>
    <w:p w:rsidR="00A97C5E" w:rsidRDefault="00A97C5E" w:rsidP="005129B1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proofErr w:type="gramStart"/>
      <w:r w:rsidRPr="00A97C5E">
        <w:rPr>
          <w:rFonts w:ascii="Arial" w:eastAsiaTheme="minorHAnsi" w:hAnsi="Arial" w:cs="Arial"/>
          <w:lang w:eastAsia="en-US"/>
        </w:rPr>
        <w:t>coherencia</w:t>
      </w:r>
      <w:proofErr w:type="gramEnd"/>
      <w:r w:rsidRPr="00A97C5E">
        <w:rPr>
          <w:rFonts w:ascii="Arial" w:eastAsiaTheme="minorHAnsi" w:hAnsi="Arial" w:cs="Arial"/>
          <w:lang w:eastAsia="en-US"/>
        </w:rPr>
        <w:t>, cohesión, tono, propósito, mensaje explícito e implícito.</w:t>
      </w:r>
    </w:p>
    <w:p w:rsidR="005129B1" w:rsidRPr="00A97C5E" w:rsidRDefault="005129B1" w:rsidP="00A97C5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</w:p>
    <w:p w:rsidR="00A97C5E" w:rsidRDefault="00A97C5E" w:rsidP="00A97C5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b/>
          <w:lang w:eastAsia="en-US"/>
        </w:rPr>
      </w:pPr>
      <w:r w:rsidRPr="00A97C5E">
        <w:rPr>
          <w:rFonts w:ascii="Arial" w:eastAsiaTheme="minorHAnsi" w:hAnsi="Arial" w:cs="Arial"/>
          <w:b/>
          <w:lang w:eastAsia="en-US"/>
        </w:rPr>
        <w:t>Escritura</w:t>
      </w:r>
    </w:p>
    <w:p w:rsidR="005129B1" w:rsidRPr="00A97C5E" w:rsidRDefault="005129B1" w:rsidP="00A97C5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b/>
          <w:lang w:eastAsia="en-US"/>
        </w:rPr>
      </w:pPr>
    </w:p>
    <w:p w:rsidR="00F86630" w:rsidRDefault="00A97C5E" w:rsidP="00A97C5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 w:rsidRPr="00A97C5E">
        <w:rPr>
          <w:rFonts w:ascii="Arial" w:eastAsiaTheme="minorHAnsi" w:hAnsi="Arial" w:cs="Arial"/>
          <w:lang w:eastAsia="en-US"/>
        </w:rPr>
        <w:t xml:space="preserve">La enseñanza de la escritura a partir de la teoría de género </w:t>
      </w:r>
      <w:r>
        <w:rPr>
          <w:rFonts w:ascii="Arial" w:eastAsiaTheme="minorHAnsi" w:hAnsi="Arial" w:cs="Arial"/>
          <w:lang w:eastAsia="en-US"/>
        </w:rPr>
        <w:t xml:space="preserve">.Diferencia entre género y tipo </w:t>
      </w:r>
      <w:r w:rsidRPr="00A97C5E">
        <w:rPr>
          <w:rFonts w:ascii="Arial" w:eastAsiaTheme="minorHAnsi" w:hAnsi="Arial" w:cs="Arial"/>
          <w:lang w:eastAsia="en-US"/>
        </w:rPr>
        <w:t>textual. Descripción de personas, lugares, escenas, fot</w:t>
      </w:r>
      <w:r>
        <w:rPr>
          <w:rFonts w:ascii="Arial" w:eastAsiaTheme="minorHAnsi" w:hAnsi="Arial" w:cs="Arial"/>
          <w:lang w:eastAsia="en-US"/>
        </w:rPr>
        <w:t xml:space="preserve">ografías. Narración de escenas, </w:t>
      </w:r>
      <w:r w:rsidRPr="00A97C5E">
        <w:rPr>
          <w:rFonts w:ascii="Arial" w:eastAsiaTheme="minorHAnsi" w:hAnsi="Arial" w:cs="Arial"/>
          <w:lang w:eastAsia="en-US"/>
        </w:rPr>
        <w:t>eventos, historias, secuencias narrativas y descriptivas Textos escritos inscriptos en</w:t>
      </w:r>
      <w:r w:rsidR="005129B1">
        <w:rPr>
          <w:rFonts w:ascii="Arial" w:eastAsiaTheme="minorHAnsi" w:hAnsi="Arial" w:cs="Arial"/>
          <w:lang w:eastAsia="en-US"/>
        </w:rPr>
        <w:t xml:space="preserve"> </w:t>
      </w:r>
      <w:r w:rsidRPr="00A97C5E">
        <w:rPr>
          <w:rFonts w:ascii="Arial" w:eastAsiaTheme="minorHAnsi" w:hAnsi="Arial" w:cs="Arial"/>
          <w:lang w:eastAsia="en-US"/>
        </w:rPr>
        <w:t>géneros discursivos. Rasgos y características de los géner</w:t>
      </w:r>
      <w:r>
        <w:rPr>
          <w:rFonts w:ascii="Arial" w:eastAsiaTheme="minorHAnsi" w:hAnsi="Arial" w:cs="Arial"/>
          <w:lang w:eastAsia="en-US"/>
        </w:rPr>
        <w:t xml:space="preserve">os discursivos </w:t>
      </w:r>
      <w:r>
        <w:rPr>
          <w:rFonts w:ascii="Arial" w:eastAsiaTheme="minorHAnsi" w:hAnsi="Arial" w:cs="Arial"/>
          <w:lang w:eastAsia="en-US"/>
        </w:rPr>
        <w:lastRenderedPageBreak/>
        <w:t xml:space="preserve">implicados en la </w:t>
      </w:r>
      <w:r w:rsidRPr="00A97C5E">
        <w:rPr>
          <w:rFonts w:ascii="Arial" w:eastAsiaTheme="minorHAnsi" w:hAnsi="Arial" w:cs="Arial"/>
          <w:lang w:eastAsia="en-US"/>
        </w:rPr>
        <w:t>vida cotidiana. Características lexicales, gramaticales y d</w:t>
      </w:r>
      <w:r>
        <w:rPr>
          <w:rFonts w:ascii="Arial" w:eastAsiaTheme="minorHAnsi" w:hAnsi="Arial" w:cs="Arial"/>
          <w:lang w:eastAsia="en-US"/>
        </w:rPr>
        <w:t xml:space="preserve">iscursivas de los géneros de la </w:t>
      </w:r>
      <w:r w:rsidRPr="00A97C5E">
        <w:rPr>
          <w:rFonts w:ascii="Arial" w:eastAsiaTheme="minorHAnsi" w:hAnsi="Arial" w:cs="Arial"/>
          <w:lang w:eastAsia="en-US"/>
        </w:rPr>
        <w:t>vida cotidiana que incluyen secuencias narrativas y descriptivas.</w:t>
      </w:r>
    </w:p>
    <w:p w:rsidR="005129B1" w:rsidRPr="00A97C5E" w:rsidRDefault="005129B1" w:rsidP="00A97C5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</w:p>
    <w:p w:rsidR="00A97C5E" w:rsidRDefault="00A97C5E" w:rsidP="00A97C5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b/>
          <w:lang w:eastAsia="en-US"/>
        </w:rPr>
      </w:pPr>
      <w:r w:rsidRPr="00A97C5E">
        <w:rPr>
          <w:rFonts w:ascii="Arial" w:eastAsiaTheme="minorHAnsi" w:hAnsi="Arial" w:cs="Arial"/>
          <w:b/>
          <w:lang w:eastAsia="en-US"/>
        </w:rPr>
        <w:t>Gramática</w:t>
      </w:r>
    </w:p>
    <w:p w:rsidR="005129B1" w:rsidRPr="00A97C5E" w:rsidRDefault="005129B1" w:rsidP="00A97C5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b/>
          <w:lang w:eastAsia="en-US"/>
        </w:rPr>
      </w:pPr>
    </w:p>
    <w:p w:rsidR="00A97C5E" w:rsidRPr="00A97C5E" w:rsidRDefault="00A97C5E" w:rsidP="00A97C5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lang w:eastAsia="en-US"/>
        </w:rPr>
      </w:pPr>
      <w:r w:rsidRPr="00A97C5E">
        <w:rPr>
          <w:rFonts w:ascii="Arial" w:eastAsiaTheme="minorHAnsi" w:hAnsi="Arial" w:cs="Arial"/>
          <w:lang w:eastAsia="en-US"/>
        </w:rPr>
        <w:t>Elementos constitutivos de la oración: constituyentes. No</w:t>
      </w:r>
      <w:r>
        <w:rPr>
          <w:rFonts w:ascii="Arial" w:eastAsiaTheme="minorHAnsi" w:hAnsi="Arial" w:cs="Arial"/>
          <w:lang w:eastAsia="en-US"/>
        </w:rPr>
        <w:t xml:space="preserve">ción de categoría y función. La </w:t>
      </w:r>
      <w:r w:rsidRPr="00A97C5E">
        <w:rPr>
          <w:rFonts w:ascii="Arial" w:eastAsiaTheme="minorHAnsi" w:hAnsi="Arial" w:cs="Arial"/>
          <w:lang w:eastAsia="en-US"/>
        </w:rPr>
        <w:t>estructura de la oración simple. El sujeto gramatical y noci</w:t>
      </w:r>
      <w:r>
        <w:rPr>
          <w:rFonts w:ascii="Arial" w:eastAsiaTheme="minorHAnsi" w:hAnsi="Arial" w:cs="Arial"/>
          <w:lang w:eastAsia="en-US"/>
        </w:rPr>
        <w:t xml:space="preserve">onal: categorías. La estructura </w:t>
      </w:r>
      <w:r w:rsidRPr="00A97C5E">
        <w:rPr>
          <w:rFonts w:ascii="Arial" w:eastAsiaTheme="minorHAnsi" w:hAnsi="Arial" w:cs="Arial"/>
          <w:lang w:eastAsia="en-US"/>
        </w:rPr>
        <w:t>de la oración compleja. Clasificación de proposiciones: su</w:t>
      </w:r>
      <w:r>
        <w:rPr>
          <w:rFonts w:ascii="Arial" w:eastAsiaTheme="minorHAnsi" w:hAnsi="Arial" w:cs="Arial"/>
          <w:lang w:eastAsia="en-US"/>
        </w:rPr>
        <w:t xml:space="preserve">stantiva, adjetiva y adverbial: </w:t>
      </w:r>
      <w:r w:rsidRPr="00A97C5E">
        <w:rPr>
          <w:rFonts w:ascii="Arial" w:eastAsiaTheme="minorHAnsi" w:hAnsi="Arial" w:cs="Arial"/>
          <w:lang w:eastAsia="en-US"/>
        </w:rPr>
        <w:t>tipos y funciones gramaticales. La frase nominal. Fun</w:t>
      </w:r>
      <w:r>
        <w:rPr>
          <w:rFonts w:ascii="Arial" w:eastAsiaTheme="minorHAnsi" w:hAnsi="Arial" w:cs="Arial"/>
          <w:lang w:eastAsia="en-US"/>
        </w:rPr>
        <w:t xml:space="preserve">ciones de las frases nominales. </w:t>
      </w:r>
      <w:r w:rsidRPr="00A97C5E">
        <w:rPr>
          <w:rFonts w:ascii="Arial" w:eastAsiaTheme="minorHAnsi" w:hAnsi="Arial" w:cs="Arial"/>
          <w:lang w:eastAsia="en-US"/>
        </w:rPr>
        <w:t xml:space="preserve">Modificadores. Referencia. El sustantivo: clases, número, </w:t>
      </w:r>
      <w:r>
        <w:rPr>
          <w:rFonts w:ascii="Arial" w:eastAsiaTheme="minorHAnsi" w:hAnsi="Arial" w:cs="Arial"/>
          <w:lang w:eastAsia="en-US"/>
        </w:rPr>
        <w:t xml:space="preserve">género y caso. El pronombre. El </w:t>
      </w:r>
      <w:r w:rsidRPr="00A97C5E">
        <w:rPr>
          <w:rFonts w:ascii="Arial" w:eastAsiaTheme="minorHAnsi" w:hAnsi="Arial" w:cs="Arial"/>
          <w:lang w:eastAsia="en-US"/>
        </w:rPr>
        <w:t>adjetivo. La frase adjetiva: características, estructura, funci</w:t>
      </w:r>
      <w:r>
        <w:rPr>
          <w:rFonts w:ascii="Arial" w:eastAsiaTheme="minorHAnsi" w:hAnsi="Arial" w:cs="Arial"/>
          <w:lang w:eastAsia="en-US"/>
        </w:rPr>
        <w:t xml:space="preserve">ones, clasificación semántica y </w:t>
      </w:r>
      <w:r w:rsidRPr="00A97C5E">
        <w:rPr>
          <w:rFonts w:ascii="Arial" w:eastAsiaTheme="minorHAnsi" w:hAnsi="Arial" w:cs="Arial"/>
          <w:lang w:eastAsia="en-US"/>
        </w:rPr>
        <w:t>sintáctica. El adverbio. La frase adverbial: estructura, func</w:t>
      </w:r>
      <w:r>
        <w:rPr>
          <w:rFonts w:ascii="Arial" w:eastAsiaTheme="minorHAnsi" w:hAnsi="Arial" w:cs="Arial"/>
          <w:lang w:eastAsia="en-US"/>
        </w:rPr>
        <w:t xml:space="preserve">iones. La preposición. La frase </w:t>
      </w:r>
      <w:r w:rsidRPr="00A97C5E">
        <w:rPr>
          <w:rFonts w:ascii="Arial" w:eastAsiaTheme="minorHAnsi" w:hAnsi="Arial" w:cs="Arial"/>
          <w:lang w:eastAsia="en-US"/>
        </w:rPr>
        <w:t>preposicional: clasificación. Preposiciones pospuestas,</w:t>
      </w:r>
      <w:r>
        <w:rPr>
          <w:rFonts w:ascii="Arial" w:eastAsiaTheme="minorHAnsi" w:hAnsi="Arial" w:cs="Arial"/>
          <w:lang w:eastAsia="en-US"/>
        </w:rPr>
        <w:t xml:space="preserve"> simples y complejas. Adjuntos, </w:t>
      </w:r>
      <w:r w:rsidRPr="00A97C5E">
        <w:rPr>
          <w:rFonts w:ascii="Arial" w:eastAsiaTheme="minorHAnsi" w:hAnsi="Arial" w:cs="Arial"/>
          <w:lang w:eastAsia="en-US"/>
        </w:rPr>
        <w:t>disjuntos y conjuntos. La frase verbal: tiempo, aspect</w:t>
      </w:r>
      <w:r>
        <w:rPr>
          <w:rFonts w:ascii="Arial" w:eastAsiaTheme="minorHAnsi" w:hAnsi="Arial" w:cs="Arial"/>
          <w:lang w:eastAsia="en-US"/>
        </w:rPr>
        <w:t xml:space="preserve">o y modo. Persona, número, voz. </w:t>
      </w:r>
      <w:r w:rsidRPr="00A97C5E">
        <w:rPr>
          <w:rFonts w:ascii="Arial" w:eastAsiaTheme="minorHAnsi" w:hAnsi="Arial" w:cs="Arial"/>
          <w:lang w:eastAsia="en-US"/>
        </w:rPr>
        <w:t xml:space="preserve">Los </w:t>
      </w:r>
      <w:proofErr w:type="spellStart"/>
      <w:r w:rsidRPr="00A97C5E">
        <w:rPr>
          <w:rFonts w:ascii="Arial" w:eastAsiaTheme="minorHAnsi" w:hAnsi="Arial" w:cs="Arial"/>
          <w:lang w:eastAsia="en-US"/>
        </w:rPr>
        <w:t>verboides</w:t>
      </w:r>
      <w:proofErr w:type="spellEnd"/>
      <w:r w:rsidRPr="00A97C5E">
        <w:rPr>
          <w:rFonts w:ascii="Arial" w:eastAsiaTheme="minorHAnsi" w:hAnsi="Arial" w:cs="Arial"/>
          <w:lang w:eastAsia="en-US"/>
        </w:rPr>
        <w:t>: Infinitivo, gerundio y participio. La</w:t>
      </w:r>
      <w:r>
        <w:rPr>
          <w:rFonts w:ascii="Arial" w:eastAsiaTheme="minorHAnsi" w:hAnsi="Arial" w:cs="Arial"/>
          <w:lang w:eastAsia="en-US"/>
        </w:rPr>
        <w:t xml:space="preserve"> frase verbal conjugada. Tiempo </w:t>
      </w:r>
      <w:r w:rsidRPr="00A97C5E">
        <w:rPr>
          <w:rFonts w:ascii="Arial" w:eastAsiaTheme="minorHAnsi" w:hAnsi="Arial" w:cs="Arial"/>
          <w:lang w:eastAsia="en-US"/>
        </w:rPr>
        <w:t>cronológico y tiempo verbal. Verbos auxiliares. Verbos defectivos e irregulares.</w:t>
      </w:r>
    </w:p>
    <w:p w:rsidR="009769AB" w:rsidRPr="00A97C5E" w:rsidRDefault="009769AB" w:rsidP="009769AB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6364BC" w:rsidRPr="00A97C5E" w:rsidRDefault="006364BC">
      <w:pPr>
        <w:rPr>
          <w:rFonts w:ascii="Arial" w:hAnsi="Arial" w:cs="Arial"/>
        </w:rPr>
      </w:pPr>
    </w:p>
    <w:sectPr w:rsidR="006364BC" w:rsidRPr="00A97C5E" w:rsidSect="007279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64C" w:rsidRDefault="00A0564C" w:rsidP="000A77CC">
      <w:pPr>
        <w:spacing w:after="0" w:line="240" w:lineRule="auto"/>
      </w:pPr>
      <w:r>
        <w:separator/>
      </w:r>
    </w:p>
  </w:endnote>
  <w:endnote w:type="continuationSeparator" w:id="1">
    <w:p w:rsidR="00A0564C" w:rsidRDefault="00A0564C" w:rsidP="000A7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64C" w:rsidRDefault="00A0564C" w:rsidP="000A77CC">
      <w:pPr>
        <w:spacing w:after="0" w:line="240" w:lineRule="auto"/>
      </w:pPr>
      <w:r>
        <w:separator/>
      </w:r>
    </w:p>
  </w:footnote>
  <w:footnote w:type="continuationSeparator" w:id="1">
    <w:p w:rsidR="00A0564C" w:rsidRDefault="00A0564C" w:rsidP="000A77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0408FB"/>
    <w:multiLevelType w:val="hybridMultilevel"/>
    <w:tmpl w:val="304EA934"/>
    <w:lvl w:ilvl="0" w:tplc="2C0A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">
    <w:nsid w:val="4A0A1F9E"/>
    <w:multiLevelType w:val="hybridMultilevel"/>
    <w:tmpl w:val="5B4AA88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769AB"/>
    <w:rsid w:val="000557DB"/>
    <w:rsid w:val="000A77CC"/>
    <w:rsid w:val="001363E0"/>
    <w:rsid w:val="002A34F2"/>
    <w:rsid w:val="002B5519"/>
    <w:rsid w:val="002F38C8"/>
    <w:rsid w:val="00372727"/>
    <w:rsid w:val="003A468A"/>
    <w:rsid w:val="003C4B93"/>
    <w:rsid w:val="003D3242"/>
    <w:rsid w:val="004222A3"/>
    <w:rsid w:val="004A7F64"/>
    <w:rsid w:val="004D14F1"/>
    <w:rsid w:val="004F1BCC"/>
    <w:rsid w:val="005129B1"/>
    <w:rsid w:val="005155DB"/>
    <w:rsid w:val="006364BC"/>
    <w:rsid w:val="00665262"/>
    <w:rsid w:val="00670DBD"/>
    <w:rsid w:val="006B2F2A"/>
    <w:rsid w:val="006C48FA"/>
    <w:rsid w:val="00727974"/>
    <w:rsid w:val="00803CDA"/>
    <w:rsid w:val="009042D4"/>
    <w:rsid w:val="009769AB"/>
    <w:rsid w:val="009955F0"/>
    <w:rsid w:val="00A0564C"/>
    <w:rsid w:val="00A31D9D"/>
    <w:rsid w:val="00A42381"/>
    <w:rsid w:val="00A508E1"/>
    <w:rsid w:val="00A65471"/>
    <w:rsid w:val="00A97C5E"/>
    <w:rsid w:val="00AA59D1"/>
    <w:rsid w:val="00AF7170"/>
    <w:rsid w:val="00B759BD"/>
    <w:rsid w:val="00BA2D5F"/>
    <w:rsid w:val="00CF2A5D"/>
    <w:rsid w:val="00D16D16"/>
    <w:rsid w:val="00D8437F"/>
    <w:rsid w:val="00D93186"/>
    <w:rsid w:val="00DA2EBE"/>
    <w:rsid w:val="00E20BDC"/>
    <w:rsid w:val="00EE00D0"/>
    <w:rsid w:val="00F1536B"/>
    <w:rsid w:val="00F335E2"/>
    <w:rsid w:val="00F86630"/>
    <w:rsid w:val="00F91034"/>
    <w:rsid w:val="00FD23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69AB"/>
    <w:pPr>
      <w:spacing w:after="200" w:line="276" w:lineRule="auto"/>
    </w:pPr>
    <w:rPr>
      <w:rFonts w:eastAsiaTheme="minorEastAsia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69AB"/>
    <w:pPr>
      <w:spacing w:after="0" w:line="240" w:lineRule="auto"/>
    </w:pPr>
    <w:rPr>
      <w:rFonts w:eastAsiaTheme="minorEastAsia"/>
      <w:lang w:eastAsia="es-A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9769A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1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1BCC"/>
    <w:rPr>
      <w:rFonts w:ascii="Tahoma" w:eastAsiaTheme="minorEastAsia" w:hAnsi="Tahoma" w:cs="Tahoma"/>
      <w:sz w:val="16"/>
      <w:szCs w:val="16"/>
      <w:lang w:eastAsia="es-AR"/>
    </w:rPr>
  </w:style>
  <w:style w:type="paragraph" w:styleId="Encabezado">
    <w:name w:val="header"/>
    <w:basedOn w:val="Normal"/>
    <w:link w:val="EncabezadoCar"/>
    <w:uiPriority w:val="99"/>
    <w:semiHidden/>
    <w:unhideWhenUsed/>
    <w:rsid w:val="000A77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A77CC"/>
    <w:rPr>
      <w:rFonts w:eastAsiaTheme="minorEastAsia"/>
      <w:lang w:eastAsia="es-AR"/>
    </w:rPr>
  </w:style>
  <w:style w:type="paragraph" w:styleId="Piedepgina">
    <w:name w:val="footer"/>
    <w:basedOn w:val="Normal"/>
    <w:link w:val="PiedepginaCar"/>
    <w:uiPriority w:val="99"/>
    <w:semiHidden/>
    <w:unhideWhenUsed/>
    <w:rsid w:val="000A77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A77CC"/>
    <w:rPr>
      <w:rFonts w:eastAsiaTheme="minorEastAsia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950</Words>
  <Characters>5225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Lomuto</dc:creator>
  <cp:lastModifiedBy>ISFD 127</cp:lastModifiedBy>
  <cp:revision>5</cp:revision>
  <cp:lastPrinted>2026-03-02T23:52:00Z</cp:lastPrinted>
  <dcterms:created xsi:type="dcterms:W3CDTF">2026-03-27T00:49:00Z</dcterms:created>
  <dcterms:modified xsi:type="dcterms:W3CDTF">2026-03-27T01:18:00Z</dcterms:modified>
</cp:coreProperties>
</file>